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43855" w14:textId="77777777" w:rsidR="000E7F06" w:rsidRPr="009C524B" w:rsidRDefault="000E7F06" w:rsidP="000E7F06">
      <w:pPr>
        <w:spacing w:after="5" w:line="249" w:lineRule="auto"/>
        <w:ind w:right="1" w:hanging="10"/>
        <w:jc w:val="center"/>
        <w:rPr>
          <w:rFonts w:ascii="Times New Roman" w:eastAsia="Times New Roman" w:hAnsi="Times New Roman"/>
          <w:b/>
          <w:color w:val="000000" w:themeColor="text1"/>
          <w:lang w:bidi="ru-RU"/>
        </w:rPr>
      </w:pPr>
      <w:bookmarkStart w:id="0" w:name="_GoBack"/>
      <w:bookmarkEnd w:id="0"/>
      <w:r w:rsidRPr="009C524B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70528" behindDoc="0" locked="0" layoutInCell="1" allowOverlap="1" wp14:anchorId="220A7339" wp14:editId="0E9045C4">
            <wp:simplePos x="0" y="0"/>
            <wp:positionH relativeFrom="column">
              <wp:posOffset>1096645</wp:posOffset>
            </wp:positionH>
            <wp:positionV relativeFrom="paragraph">
              <wp:posOffset>73025</wp:posOffset>
            </wp:positionV>
            <wp:extent cx="639445" cy="899795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4B">
        <w:rPr>
          <w:rFonts w:ascii="Times New Roman" w:eastAsia="Times New Roman" w:hAnsi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71552" behindDoc="0" locked="0" layoutInCell="1" allowOverlap="1" wp14:anchorId="575CD646" wp14:editId="1F95116A">
            <wp:simplePos x="0" y="0"/>
            <wp:positionH relativeFrom="column">
              <wp:posOffset>4071620</wp:posOffset>
            </wp:positionH>
            <wp:positionV relativeFrom="paragraph">
              <wp:posOffset>98425</wp:posOffset>
            </wp:positionV>
            <wp:extent cx="901065" cy="875030"/>
            <wp:effectExtent l="0" t="0" r="0" b="127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75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4B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72576" behindDoc="0" locked="0" layoutInCell="1" allowOverlap="1" wp14:anchorId="34C9C05D" wp14:editId="3AE573BF">
            <wp:simplePos x="0" y="0"/>
            <wp:positionH relativeFrom="column">
              <wp:posOffset>2629535</wp:posOffset>
            </wp:positionH>
            <wp:positionV relativeFrom="paragraph">
              <wp:posOffset>73470</wp:posOffset>
            </wp:positionV>
            <wp:extent cx="757555" cy="899795"/>
            <wp:effectExtent l="0" t="0" r="4445" b="0"/>
            <wp:wrapNone/>
            <wp:docPr id="17" name="Рисунок 17" descr="https://cop2.ru/d/ministerstvo_ekonomiki_krasnodarskogo_kraya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p2.ru/d/ministerstvo_ekonomiki_krasnodarskogo_kraya_ger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DCD9D4"/>
                        </a:clrFrom>
                        <a:clrTo>
                          <a:srgbClr val="DCD9D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7" r="21956"/>
                    <a:stretch/>
                  </pic:blipFill>
                  <pic:spPr bwMode="auto">
                    <a:xfrm>
                      <a:off x="0" y="0"/>
                      <a:ext cx="75755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2141B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</w:p>
    <w:p w14:paraId="3F4A3A22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</w:p>
    <w:p w14:paraId="1DA4FA87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</w:p>
    <w:p w14:paraId="5D2BCE27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</w:p>
    <w:p w14:paraId="7490A873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</w:p>
    <w:p w14:paraId="6C9B2E66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  <w:r w:rsidRPr="009C524B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  <w:t>МИНИСТЕРСТВО СПОРТА РОССИЙСКОЙ ФЕДЕРАЦИИ</w:t>
      </w:r>
    </w:p>
    <w:p w14:paraId="184FEB2E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  <w:r w:rsidRPr="009C524B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  <w:t>МИНИСТЕРСТВО ФИЗИЧЕСКОЙ КУЛЬТУРЫ И СПОРТА</w:t>
      </w:r>
    </w:p>
    <w:p w14:paraId="4CFDFB62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  <w:r w:rsidRPr="009C524B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  <w:t>КРАСНОДАРСКОГО КРАЯ</w:t>
      </w:r>
    </w:p>
    <w:p w14:paraId="46A1B6DE" w14:textId="77777777" w:rsidR="000E7F06" w:rsidRPr="009C524B" w:rsidRDefault="000E7F06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ru-RU"/>
        </w:rPr>
      </w:pPr>
      <w:r w:rsidRPr="009C524B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  <w:t>РОССИЙСКАЯ АВТОМОБИЛЬНАЯ</w:t>
      </w:r>
      <w:r w:rsidRPr="009C524B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ru-RU"/>
        </w:rPr>
        <w:t xml:space="preserve"> ФЕДЕРАЦИЯ</w:t>
      </w:r>
    </w:p>
    <w:p w14:paraId="44F13B70" w14:textId="77777777" w:rsidR="000E7F06" w:rsidRPr="009C524B" w:rsidRDefault="00A42ECF" w:rsidP="000E7F06">
      <w:pPr>
        <w:spacing w:after="5" w:line="249" w:lineRule="auto"/>
        <w:ind w:left="1452" w:right="1444" w:hanging="1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</w:pPr>
      <w:r w:rsidRPr="009C524B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  <w:t>ФС</w:t>
      </w:r>
      <w:r w:rsidR="000E7F06" w:rsidRPr="009C524B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ru-RU"/>
        </w:rPr>
        <w:t>ОО «ФЕДЕРАЦИЯ ВНЕДОРОЖНОГО АВТОМОБИЛЬНОГО СПОРТА КРАСНОДАРСКОГО КРАЯ»</w:t>
      </w:r>
    </w:p>
    <w:p w14:paraId="75821AE4" w14:textId="77777777" w:rsidR="000E7F06" w:rsidRPr="009C524B" w:rsidRDefault="000E7F06" w:rsidP="000E7F06">
      <w:pPr>
        <w:spacing w:after="0" w:line="240" w:lineRule="auto"/>
        <w:ind w:left="-28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536"/>
        <w:gridCol w:w="4820"/>
      </w:tblGrid>
      <w:tr w:rsidR="00A94458" w:rsidRPr="009C524B" w14:paraId="16B6B03B" w14:textId="77777777" w:rsidTr="00A94458">
        <w:tc>
          <w:tcPr>
            <w:tcW w:w="4536" w:type="dxa"/>
            <w:hideMark/>
          </w:tcPr>
          <w:p w14:paraId="1B4E898D" w14:textId="77777777" w:rsidR="000E7F06" w:rsidRPr="009C524B" w:rsidRDefault="000E7F06" w:rsidP="000E7F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УТВЕРЖДАЮ</w:t>
            </w:r>
          </w:p>
          <w:p w14:paraId="2EFFAF47" w14:textId="77777777" w:rsidR="000E7F06" w:rsidRPr="009C524B" w:rsidRDefault="000E7F06" w:rsidP="000E7F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Президент «Федерации внедорожного автомобильного спорта Краснодарского края»</w:t>
            </w:r>
          </w:p>
          <w:p w14:paraId="21F41475" w14:textId="77777777" w:rsidR="000E7F06" w:rsidRPr="009C524B" w:rsidRDefault="000E7F06" w:rsidP="000E7F06">
            <w:pPr>
              <w:widowControl w:val="0"/>
              <w:tabs>
                <w:tab w:val="left" w:pos="21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ab/>
            </w:r>
          </w:p>
          <w:p w14:paraId="2BC181EE" w14:textId="77777777" w:rsidR="000E7F06" w:rsidRPr="009C524B" w:rsidRDefault="000E7F06" w:rsidP="000E7F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____________________А</w:t>
            </w:r>
            <w:r w:rsidRPr="009C524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.С. Коляго</w:t>
            </w:r>
          </w:p>
          <w:p w14:paraId="39A24E7E" w14:textId="77777777" w:rsidR="000E7F06" w:rsidRPr="009C524B" w:rsidRDefault="000E7F06" w:rsidP="000E7F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bCs/>
                <w:color w:val="000000" w:themeColor="text1"/>
                <w:lang w:eastAsia="ru-RU" w:bidi="ru-RU"/>
              </w:rPr>
              <w:t>«___»____________ 2025 г.</w:t>
            </w:r>
          </w:p>
        </w:tc>
        <w:tc>
          <w:tcPr>
            <w:tcW w:w="4820" w:type="dxa"/>
            <w:hideMark/>
          </w:tcPr>
          <w:p w14:paraId="22AA191B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СОГЛАСОВАНО</w:t>
            </w:r>
          </w:p>
          <w:p w14:paraId="7291F8C6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Министр спорта Краснодарского края</w:t>
            </w:r>
          </w:p>
          <w:p w14:paraId="6501A735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0B789006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2B39DBA5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______________________С.В. Тимченко</w:t>
            </w:r>
          </w:p>
          <w:p w14:paraId="65AC1BE3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9C52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 w:bidi="ru-RU"/>
              </w:rPr>
              <w:t>«___»___________________2025 г.</w:t>
            </w:r>
          </w:p>
        </w:tc>
      </w:tr>
    </w:tbl>
    <w:p w14:paraId="799375F6" w14:textId="77777777" w:rsidR="000E7F06" w:rsidRPr="009C524B" w:rsidRDefault="000E7F06" w:rsidP="000E7F06">
      <w:pPr>
        <w:widowControl w:val="0"/>
        <w:tabs>
          <w:tab w:val="left" w:pos="482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292156DB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 w:bidi="ru-RU"/>
        </w:rPr>
      </w:pPr>
    </w:p>
    <w:p w14:paraId="7F0DC607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 w:bidi="ru-RU"/>
        </w:rPr>
      </w:pPr>
      <w:r w:rsidRPr="009C524B">
        <w:rPr>
          <w:rFonts w:ascii="Times New Roman" w:eastAsia="Times New Roman" w:hAnsi="Times New Roman"/>
          <w:b/>
          <w:color w:val="000000" w:themeColor="text1"/>
          <w:sz w:val="36"/>
          <w:szCs w:val="28"/>
          <w:lang w:eastAsia="ru-RU" w:bidi="ru-RU"/>
        </w:rPr>
        <w:t>РЕГЛАМЕНТ</w:t>
      </w:r>
    </w:p>
    <w:p w14:paraId="4E72FCC5" w14:textId="77777777" w:rsidR="000E7F06" w:rsidRPr="009C524B" w:rsidRDefault="000E7F06" w:rsidP="000E7F06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 w:bidi="ru-RU"/>
        </w:rPr>
        <w:t>Кубок Краснодарского края по джип-триалу в формате RFC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 w:bidi="ru-RU"/>
        </w:rPr>
        <w:br/>
        <w:t xml:space="preserve"> «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 w:bidi="ru-RU"/>
        </w:rPr>
        <w:t>RFC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 w:bidi="ru-RU"/>
        </w:rPr>
        <w:t xml:space="preserve"> 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 w:bidi="ru-RU"/>
        </w:rPr>
        <w:t>GLOBAL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 w:bidi="ru-RU"/>
        </w:rPr>
        <w:t xml:space="preserve"> 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 w:bidi="ru-RU"/>
        </w:rPr>
        <w:t>SERIES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 w:bidi="ru-RU"/>
        </w:rPr>
        <w:t xml:space="preserve"> 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 w:bidi="ru-RU"/>
        </w:rPr>
        <w:t>CAUCASAS</w:t>
      </w:r>
      <w:r w:rsidRPr="009C524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 w:bidi="ru-RU"/>
        </w:rPr>
        <w:t xml:space="preserve"> 2025»</w:t>
      </w:r>
    </w:p>
    <w:p w14:paraId="2C57DFB8" w14:textId="0E8008FB" w:rsidR="000E7F06" w:rsidRPr="009C524B" w:rsidRDefault="000E7F06" w:rsidP="000E7F06">
      <w:pPr>
        <w:spacing w:after="0"/>
        <w:jc w:val="center"/>
        <w:rPr>
          <w:rFonts w:ascii="Times New Roman" w:hAnsi="Times New Roman"/>
          <w:color w:val="000000" w:themeColor="text1"/>
          <w:sz w:val="28"/>
          <w:lang w:eastAsia="ru-RU"/>
        </w:rPr>
      </w:pPr>
      <w:r w:rsidRPr="009C524B">
        <w:rPr>
          <w:rFonts w:ascii="Times New Roman" w:hAnsi="Times New Roman"/>
          <w:color w:val="000000" w:themeColor="text1"/>
          <w:sz w:val="28"/>
          <w:lang w:eastAsia="ru-RU"/>
        </w:rPr>
        <w:t>2</w:t>
      </w:r>
      <w:r w:rsidR="00E64190" w:rsidRPr="009C524B">
        <w:rPr>
          <w:rFonts w:ascii="Times New Roman" w:hAnsi="Times New Roman"/>
          <w:color w:val="000000" w:themeColor="text1"/>
          <w:sz w:val="28"/>
          <w:lang w:eastAsia="ru-RU"/>
        </w:rPr>
        <w:t>5</w:t>
      </w:r>
      <w:r w:rsidRPr="009C524B">
        <w:rPr>
          <w:rFonts w:ascii="Times New Roman" w:hAnsi="Times New Roman"/>
          <w:color w:val="000000" w:themeColor="text1"/>
          <w:sz w:val="28"/>
          <w:lang w:eastAsia="ru-RU"/>
        </w:rPr>
        <w:t xml:space="preserve"> -28</w:t>
      </w:r>
      <w:r w:rsidRPr="009C524B">
        <w:rPr>
          <w:rFonts w:ascii="Times New Roman" w:hAnsi="Times New Roman"/>
          <w:color w:val="000000" w:themeColor="text1"/>
          <w:sz w:val="28"/>
          <w:lang w:val="en-US" w:eastAsia="ru-RU"/>
        </w:rPr>
        <w:t> </w:t>
      </w:r>
      <w:r w:rsidRPr="009C524B">
        <w:rPr>
          <w:rFonts w:ascii="Times New Roman" w:hAnsi="Times New Roman"/>
          <w:color w:val="000000" w:themeColor="text1"/>
          <w:sz w:val="28"/>
          <w:lang w:eastAsia="ru-RU"/>
        </w:rPr>
        <w:t>сентября 2025 г.</w:t>
      </w:r>
    </w:p>
    <w:p w14:paraId="422E5AA1" w14:textId="77777777" w:rsidR="000E7F06" w:rsidRPr="009C524B" w:rsidRDefault="000E7F06" w:rsidP="000E7F06">
      <w:pPr>
        <w:pStyle w:val="a4"/>
        <w:jc w:val="center"/>
        <w:rPr>
          <w:rFonts w:ascii="Times New Roman" w:hAnsi="Times New Roman"/>
          <w:color w:val="000000" w:themeColor="text1"/>
          <w:sz w:val="20"/>
          <w:szCs w:val="24"/>
          <w:lang w:eastAsia="ru-RU" w:bidi="ru-RU"/>
        </w:rPr>
      </w:pPr>
      <w:r w:rsidRPr="009C524B">
        <w:rPr>
          <w:rFonts w:ascii="Times New Roman" w:hAnsi="Times New Roman"/>
          <w:color w:val="000000" w:themeColor="text1"/>
          <w:sz w:val="20"/>
          <w:szCs w:val="24"/>
          <w:lang w:eastAsia="ru-RU" w:bidi="ru-RU"/>
        </w:rPr>
        <w:t>Организовано в соответствии со Спортивным Кодексом РАФ</w:t>
      </w:r>
    </w:p>
    <w:p w14:paraId="0757A297" w14:textId="77777777" w:rsidR="000E7F06" w:rsidRPr="009C524B" w:rsidRDefault="000E7F06" w:rsidP="000E7F06">
      <w:pPr>
        <w:pStyle w:val="a4"/>
        <w:ind w:left="993"/>
        <w:rPr>
          <w:rFonts w:ascii="Times New Roman" w:hAnsi="Times New Roman"/>
          <w:b/>
          <w:color w:val="000000" w:themeColor="text1"/>
          <w:sz w:val="20"/>
          <w:szCs w:val="24"/>
          <w:lang w:eastAsia="ru-RU" w:bidi="ru-RU"/>
        </w:rPr>
      </w:pPr>
      <w:r w:rsidRPr="009C524B">
        <w:rPr>
          <w:rFonts w:ascii="Times New Roman" w:hAnsi="Times New Roman"/>
          <w:b/>
          <w:color w:val="000000" w:themeColor="text1"/>
          <w:sz w:val="20"/>
          <w:szCs w:val="24"/>
          <w:lang w:eastAsia="ru-RU" w:bidi="ru-RU"/>
        </w:rPr>
        <w:t>в спортивных дисциплинах:</w:t>
      </w:r>
    </w:p>
    <w:p w14:paraId="48053500" w14:textId="77777777" w:rsidR="000E7F06" w:rsidRPr="009C524B" w:rsidRDefault="000E7F06" w:rsidP="000E7F06">
      <w:pPr>
        <w:pStyle w:val="a4"/>
        <w:tabs>
          <w:tab w:val="left" w:pos="5670"/>
        </w:tabs>
        <w:ind w:left="426"/>
        <w:jc w:val="center"/>
        <w:rPr>
          <w:rFonts w:ascii="Times New Roman" w:hAnsi="Times New Roman"/>
          <w:color w:val="000000" w:themeColor="text1"/>
          <w:sz w:val="24"/>
          <w:szCs w:val="32"/>
        </w:rPr>
      </w:pPr>
      <w:r w:rsidRPr="009C524B">
        <w:rPr>
          <w:rFonts w:ascii="Times New Roman" w:hAnsi="Times New Roman"/>
          <w:color w:val="000000" w:themeColor="text1"/>
          <w:sz w:val="24"/>
          <w:szCs w:val="32"/>
        </w:rPr>
        <w:t>Категория Д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32"/>
        </w:rPr>
        <w:t>2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32"/>
        </w:rPr>
        <w:t xml:space="preserve"> (R3 Стандартные) - </w:t>
      </w:r>
      <w:r w:rsidRPr="009C524B">
        <w:rPr>
          <w:rFonts w:ascii="Times New Roman" w:hAnsi="Times New Roman"/>
          <w:color w:val="000000" w:themeColor="text1"/>
          <w:sz w:val="24"/>
          <w:szCs w:val="32"/>
        </w:rPr>
        <w:tab/>
        <w:t>код ВРВС 1660901811Л</w:t>
      </w:r>
    </w:p>
    <w:p w14:paraId="0ACF190B" w14:textId="77777777" w:rsidR="000E7F06" w:rsidRPr="009C524B" w:rsidRDefault="000E7F06" w:rsidP="000E7F06">
      <w:pPr>
        <w:pStyle w:val="a4"/>
        <w:tabs>
          <w:tab w:val="left" w:pos="5670"/>
        </w:tabs>
        <w:ind w:left="426"/>
        <w:jc w:val="center"/>
        <w:rPr>
          <w:rFonts w:ascii="Times New Roman" w:hAnsi="Times New Roman"/>
          <w:color w:val="000000" w:themeColor="text1"/>
          <w:sz w:val="24"/>
          <w:szCs w:val="32"/>
        </w:rPr>
      </w:pPr>
      <w:r w:rsidRPr="009C524B">
        <w:rPr>
          <w:rFonts w:ascii="Times New Roman" w:hAnsi="Times New Roman"/>
          <w:color w:val="000000" w:themeColor="text1"/>
          <w:sz w:val="24"/>
          <w:szCs w:val="32"/>
        </w:rPr>
        <w:t xml:space="preserve">Категория Д3 (R2 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32"/>
        </w:rPr>
        <w:t>Модифицированные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32"/>
        </w:rPr>
        <w:t xml:space="preserve">) - </w:t>
      </w:r>
      <w:r w:rsidRPr="009C524B">
        <w:rPr>
          <w:rFonts w:ascii="Times New Roman" w:hAnsi="Times New Roman"/>
          <w:color w:val="000000" w:themeColor="text1"/>
          <w:sz w:val="24"/>
          <w:szCs w:val="32"/>
        </w:rPr>
        <w:tab/>
        <w:t>код ВРВС 1660911811Л</w:t>
      </w:r>
    </w:p>
    <w:p w14:paraId="46007EE2" w14:textId="77777777" w:rsidR="000E7F06" w:rsidRPr="009C524B" w:rsidRDefault="000E7F06" w:rsidP="000E7F06">
      <w:pPr>
        <w:pStyle w:val="a4"/>
        <w:tabs>
          <w:tab w:val="left" w:pos="5670"/>
        </w:tabs>
        <w:ind w:left="426"/>
        <w:jc w:val="center"/>
        <w:rPr>
          <w:rFonts w:ascii="Times New Roman" w:hAnsi="Times New Roman"/>
          <w:color w:val="000000" w:themeColor="text1"/>
          <w:sz w:val="24"/>
          <w:szCs w:val="32"/>
        </w:rPr>
      </w:pPr>
      <w:r w:rsidRPr="009C524B">
        <w:rPr>
          <w:rFonts w:ascii="Times New Roman" w:hAnsi="Times New Roman"/>
          <w:color w:val="000000" w:themeColor="text1"/>
          <w:sz w:val="24"/>
          <w:szCs w:val="32"/>
        </w:rPr>
        <w:t xml:space="preserve">Категория Д5 (R1 Прототипы) - </w:t>
      </w:r>
      <w:r w:rsidRPr="009C524B">
        <w:rPr>
          <w:rFonts w:ascii="Times New Roman" w:hAnsi="Times New Roman"/>
          <w:color w:val="000000" w:themeColor="text1"/>
          <w:sz w:val="24"/>
          <w:szCs w:val="32"/>
        </w:rPr>
        <w:tab/>
        <w:t>код ВРВС 1660932811Л</w:t>
      </w:r>
    </w:p>
    <w:p w14:paraId="1C106D4F" w14:textId="77777777" w:rsidR="000E7F06" w:rsidRPr="009C524B" w:rsidRDefault="000E7F06" w:rsidP="000E7F06">
      <w:pPr>
        <w:pStyle w:val="a4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 w:bidi="ru-RU"/>
        </w:rPr>
      </w:pPr>
      <w:r w:rsidRPr="009C524B">
        <w:rPr>
          <w:rFonts w:ascii="Times New Roman" w:hAnsi="Times New Roman"/>
          <w:bCs/>
          <w:color w:val="000000" w:themeColor="text1"/>
          <w:sz w:val="28"/>
          <w:szCs w:val="28"/>
          <w:lang w:eastAsia="ru-RU" w:bidi="ru-RU"/>
        </w:rPr>
        <w:t>ЕККП №______</w:t>
      </w:r>
    </w:p>
    <w:p w14:paraId="3D3E34EF" w14:textId="77777777" w:rsidR="000E7F06" w:rsidRPr="009C524B" w:rsidRDefault="000E7F06" w:rsidP="000E7F06">
      <w:pPr>
        <w:pStyle w:val="a4"/>
        <w:jc w:val="center"/>
        <w:rPr>
          <w:rFonts w:ascii="Times New Roman" w:hAnsi="Times New Roman"/>
          <w:bCs/>
          <w:strike/>
          <w:color w:val="000000" w:themeColor="text1"/>
          <w:sz w:val="24"/>
          <w:szCs w:val="24"/>
          <w:lang w:eastAsia="ru-RU" w:bidi="ru-RU"/>
        </w:rPr>
      </w:pPr>
    </w:p>
    <w:tbl>
      <w:tblPr>
        <w:tblW w:w="8792" w:type="dxa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5493"/>
      </w:tblGrid>
      <w:tr w:rsidR="00A94458" w:rsidRPr="009C524B" w14:paraId="3B9C5389" w14:textId="77777777" w:rsidTr="00A94458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1885F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Входящие номер РАФ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6C4C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458" w:rsidRPr="009C524B" w14:paraId="3B8264B2" w14:textId="77777777" w:rsidTr="00A94458">
        <w:trPr>
          <w:trHeight w:val="315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83E3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Согласование комитета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997F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458" w:rsidRPr="009C524B" w14:paraId="0FFE6D03" w14:textId="77777777" w:rsidTr="00A94458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C60D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Согласование </w:t>
            </w:r>
            <w:proofErr w:type="spellStart"/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КОЛиС</w:t>
            </w:r>
            <w:proofErr w:type="spellEnd"/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9BD7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458" w:rsidRPr="009C524B" w14:paraId="3456A0F9" w14:textId="77777777" w:rsidTr="00A94458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C0C4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Согласование КСТ РАФ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ED48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458" w:rsidRPr="009C524B" w14:paraId="0835F8D3" w14:textId="77777777" w:rsidTr="00A94458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44AC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Лицензия организатора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80FB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458" w:rsidRPr="009C524B" w14:paraId="59514395" w14:textId="77777777" w:rsidTr="00A94458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76FC0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C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ВИЗА РАФ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DBF5" w14:textId="77777777" w:rsidR="000E7F06" w:rsidRPr="009C524B" w:rsidRDefault="000E7F06" w:rsidP="00A94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9A9574" w14:textId="77777777" w:rsidR="000E7F06" w:rsidRPr="009C524B" w:rsidRDefault="000E7F06" w:rsidP="000E7F0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12"/>
          <w:szCs w:val="12"/>
          <w:highlight w:val="white"/>
        </w:rPr>
      </w:pPr>
    </w:p>
    <w:p w14:paraId="4E645350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79DD0B89" w14:textId="77777777" w:rsidR="000E7F06" w:rsidRPr="009C524B" w:rsidRDefault="00853454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  <w:r w:rsidRPr="009C524B">
        <w:rPr>
          <w:rFonts w:ascii="Times New Roman" w:eastAsia="Times New Roman" w:hAnsi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74624" behindDoc="0" locked="0" layoutInCell="1" allowOverlap="1" wp14:anchorId="0F963690" wp14:editId="10B7F36E">
            <wp:simplePos x="0" y="0"/>
            <wp:positionH relativeFrom="column">
              <wp:posOffset>2268220</wp:posOffset>
            </wp:positionH>
            <wp:positionV relativeFrom="paragraph">
              <wp:posOffset>8890</wp:posOffset>
            </wp:positionV>
            <wp:extent cx="1460500" cy="1460500"/>
            <wp:effectExtent l="0" t="0" r="6350" b="63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0810E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0433BA59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4F80AE04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16A0A673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2C1E38D5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1E771FEB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5B103A5C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189BB9E9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2937D4FF" w14:textId="77777777" w:rsidR="000E7F06" w:rsidRPr="009C524B" w:rsidRDefault="000E7F06" w:rsidP="000E7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 w:bidi="ru-RU"/>
        </w:rPr>
      </w:pPr>
    </w:p>
    <w:p w14:paraId="5DF2FAB3" w14:textId="77777777" w:rsidR="000E7F06" w:rsidRPr="009C524B" w:rsidRDefault="000E7F06" w:rsidP="000E7F06">
      <w:pPr>
        <w:spacing w:after="0"/>
        <w:jc w:val="center"/>
        <w:rPr>
          <w:rFonts w:ascii="Times New Roman" w:hAnsi="Times New Roman"/>
          <w:color w:val="000000" w:themeColor="text1"/>
          <w:sz w:val="24"/>
          <w:lang w:eastAsia="ru-RU"/>
        </w:rPr>
      </w:pPr>
      <w:r w:rsidRPr="009C524B">
        <w:rPr>
          <w:rFonts w:ascii="Times New Roman" w:hAnsi="Times New Roman"/>
          <w:color w:val="000000" w:themeColor="text1"/>
          <w:sz w:val="24"/>
          <w:lang w:eastAsia="ru-RU"/>
        </w:rPr>
        <w:t xml:space="preserve">Краснодарский Край,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lang w:eastAsia="ru-RU"/>
        </w:rPr>
        <w:t>Абинский</w:t>
      </w:r>
      <w:proofErr w:type="spellEnd"/>
      <w:r w:rsidRPr="009C524B">
        <w:rPr>
          <w:rFonts w:ascii="Times New Roman" w:hAnsi="Times New Roman"/>
          <w:color w:val="000000" w:themeColor="text1"/>
          <w:sz w:val="24"/>
          <w:lang w:eastAsia="ru-RU"/>
        </w:rPr>
        <w:t xml:space="preserve"> район, станица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lang w:eastAsia="ru-RU"/>
        </w:rPr>
        <w:t>Шапсугская</w:t>
      </w:r>
      <w:proofErr w:type="spellEnd"/>
      <w:r w:rsidRPr="009C524B">
        <w:rPr>
          <w:rFonts w:ascii="Times New Roman" w:hAnsi="Times New Roman"/>
          <w:color w:val="000000" w:themeColor="text1"/>
          <w:sz w:val="24"/>
          <w:lang w:eastAsia="ru-RU"/>
        </w:rPr>
        <w:t>, 2025 г.</w:t>
      </w:r>
    </w:p>
    <w:p w14:paraId="4D888A7B" w14:textId="77777777" w:rsidR="000E7F06" w:rsidRPr="009C524B" w:rsidRDefault="000E7F0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0A356847" w14:textId="77777777" w:rsidR="007E15CF" w:rsidRPr="009C524B" w:rsidRDefault="00D074FE" w:rsidP="00946AAC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 Г Л А В Л Е Н И Е</w:t>
      </w:r>
    </w:p>
    <w:p w14:paraId="66A39DF7" w14:textId="77777777" w:rsidR="009C524B" w:rsidRPr="009C524B" w:rsidRDefault="009C524B" w:rsidP="009C524B">
      <w:pPr>
        <w:tabs>
          <w:tab w:val="left" w:pos="9072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DEE2C3B" w14:textId="7C01A854" w:rsidR="007E15CF" w:rsidRPr="009C524B" w:rsidRDefault="00D074FE" w:rsidP="009C524B">
      <w:pPr>
        <w:tabs>
          <w:tab w:val="left" w:pos="8364"/>
        </w:tabs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РАЗДЕЛ РЕГЛАМЕНТА</w:t>
      </w:r>
      <w:r w:rsidR="007E15CF"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страница</w:t>
      </w:r>
    </w:p>
    <w:p w14:paraId="7523B55D" w14:textId="77777777" w:rsidR="00EB1F02" w:rsidRPr="009C524B" w:rsidRDefault="00EB1F02" w:rsidP="00EB1F02">
      <w:pPr>
        <w:pStyle w:val="a4"/>
        <w:spacing w:line="360" w:lineRule="auto"/>
        <w:ind w:right="-143"/>
        <w:rPr>
          <w:color w:val="000000" w:themeColor="text1"/>
          <w:sz w:val="24"/>
          <w:szCs w:val="24"/>
        </w:rPr>
      </w:pPr>
    </w:p>
    <w:p w14:paraId="75F19A22" w14:textId="77777777" w:rsidR="00EB1F02" w:rsidRPr="009C524B" w:rsidRDefault="00EB1F02" w:rsidP="00EB1F02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</w:pPr>
      <w:r w:rsidRPr="009C524B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ПРОГРАММА 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en-US"/>
        </w:rPr>
        <w:t>RFC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en-US"/>
        </w:rPr>
        <w:t>CAUCASAS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 202</w:t>
      </w:r>
      <w:r w:rsidR="004D45A4" w:rsidRPr="009C524B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5</w:t>
      </w:r>
    </w:p>
    <w:p w14:paraId="10A795B7" w14:textId="07F179CD" w:rsidR="009C524B" w:rsidRPr="009C524B" w:rsidRDefault="009C524B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1. ОПИСАНИЕ СОРЕВНОВАНИЯ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ab/>
        <w:t>4</w:t>
      </w:r>
    </w:p>
    <w:p w14:paraId="7D7871BF" w14:textId="77777777" w:rsidR="009C524B" w:rsidRPr="009C524B" w:rsidRDefault="009C524B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2. ЦЕЛИ И ЗАДАЧИ СОРЕВНОВАНИЯ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14:paraId="50B2F32D" w14:textId="10B0A6BF" w:rsidR="00EB1F02" w:rsidRPr="009C524B" w:rsidRDefault="009C524B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3. ОБЩИЕ ПОЛОЖЕНИЯ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14:paraId="37166CD2" w14:textId="77777777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4. ТРАССА СОРЕВНОВАНИЯ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14:paraId="409382A3" w14:textId="725977DF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5. ОБЩИЕ УСЛОВИЯ УЧАСТИЯ В СОРЕВНОВАНИИ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14:paraId="7E2F26D4" w14:textId="720C2464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6. ЭКИПАЖИ И АВТОМОБИЛИ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9</w:t>
      </w:r>
    </w:p>
    <w:p w14:paraId="2CC7F569" w14:textId="75C251E9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7. АДМИНИСТРАТИВНЫЕ ПРОВЕРКИ И ТЕХНИЧЕСКАЯ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ИНСПЕКЦИЯ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10</w:t>
      </w:r>
    </w:p>
    <w:p w14:paraId="7C27E3AE" w14:textId="737088FC" w:rsidR="00EB1F02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8. ПРОВЕДЕНИЕ СОРЕВНОВАНИЯ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1567E5A" w14:textId="36324C5B" w:rsidR="00EB1F02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9. СТРАХОВАНИЕ И ОТВЕТСТВЕННОСТЬ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0F487A8" w14:textId="4509AA26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ИДЕНТИФИКАЦИЯ, РЕКЛАМА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47DD0983" w14:textId="60E9CA1A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11. ТРЕБОВАНИЯ К ОРГАНИЗАТОРАМ ПО БЕЗОПАСНОСТИ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57F3F401" w14:textId="3F2F9694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12. ПЕ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>НАЛИЗАЦИЯ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12</w:t>
      </w:r>
    </w:p>
    <w:p w14:paraId="75F10E7E" w14:textId="531EF02D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13. ПРОТЕСТЫ И АПЕЛЛЯЦИИ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12</w:t>
      </w:r>
    </w:p>
    <w:p w14:paraId="0E3A0B28" w14:textId="0644F3B5" w:rsidR="00EB1F02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14. НАЧИСЛЕНИЕ БАЛЛОВ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13</w:t>
      </w:r>
    </w:p>
    <w:p w14:paraId="6D9C10C2" w14:textId="7FCB593C" w:rsidR="009C524B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15. КЛАССИФИКАЦИЯ И РЕЗУЛЬТАТЫ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63CAA371" w14:textId="1435D783" w:rsidR="00EB1F02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16. ПРИЗЫ И НАГРАЖДЕНИЕ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6FED22CE" w14:textId="498CAC6D" w:rsidR="00EB1F02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17. МЕРЫ, НАПРАВЛЕННЫЕ НА ПРЕДУПРЕЖДЕНИЕ РАСПРОСТРАНЕНИЯ COVID-19 ПРИ ОРГАНИЗАЦИИ И ПРОВЕДЕНИИ МЕРОПРИЯТИЙ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775D233B" w14:textId="37070609" w:rsidR="00EB1F02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18. ОБЕСПЕЧЕНИЕ БЕЗОПАСНОСТИ УЧАСТНИКОВ, МЕДИЦИНСКОЕ И АНТИДОПИНГОВОЕ ОБЕСПЕЧЕНИЕ СОРЕВНОВАНИЙ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15</w:t>
      </w:r>
    </w:p>
    <w:p w14:paraId="4B1D8BF0" w14:textId="3F909B21" w:rsidR="00EB1F02" w:rsidRPr="009C524B" w:rsidRDefault="00EB1F02" w:rsidP="009C524B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19. ДРУГАЯ ИНФОРМАЦИЯ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14:paraId="478E599E" w14:textId="253F4973" w:rsidR="00EB1F02" w:rsidRPr="009C524B" w:rsidRDefault="00EB1F02" w:rsidP="009C524B">
      <w:pPr>
        <w:pStyle w:val="a4"/>
        <w:tabs>
          <w:tab w:val="left" w:pos="9072"/>
        </w:tabs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ПРИЛОЖЕНИЕ 1. КАРНЕТ (ТАБЛИЦА ПЕНАЛИЗАЦИЙ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9C524B" w:rsidRPr="009C524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15A3" w:rsidRPr="009C524B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14:paraId="3B10DDA9" w14:textId="77777777" w:rsidR="00847502" w:rsidRPr="009C524B" w:rsidRDefault="00847502" w:rsidP="00EB1F02">
      <w:pPr>
        <w:pStyle w:val="a4"/>
        <w:spacing w:line="360" w:lineRule="auto"/>
        <w:ind w:right="-143"/>
        <w:rPr>
          <w:rFonts w:ascii="Times New Roman" w:hAnsi="Times New Roman"/>
          <w:color w:val="000000" w:themeColor="text1"/>
          <w:sz w:val="24"/>
          <w:szCs w:val="24"/>
        </w:rPr>
      </w:pPr>
    </w:p>
    <w:p w14:paraId="11147F61" w14:textId="77777777" w:rsidR="007E15CF" w:rsidRPr="009C524B" w:rsidRDefault="007E15CF" w:rsidP="007E15C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A675DB1" w14:textId="77777777" w:rsidR="007E15CF" w:rsidRPr="009C524B" w:rsidRDefault="007E15CF" w:rsidP="007E15C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A8224A5" w14:textId="77777777" w:rsidR="007E15CF" w:rsidRPr="009C524B" w:rsidRDefault="007E15CF" w:rsidP="007E15C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DC4A382" w14:textId="77777777" w:rsidR="007E15CF" w:rsidRPr="009C524B" w:rsidRDefault="007E15CF" w:rsidP="007E15C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BC19CB2" w14:textId="77777777" w:rsidR="00853454" w:rsidRPr="009C524B" w:rsidRDefault="0085345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br w:type="page"/>
      </w:r>
    </w:p>
    <w:p w14:paraId="4DA55D36" w14:textId="77777777" w:rsidR="00853454" w:rsidRPr="009C524B" w:rsidRDefault="00853454" w:rsidP="00847502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BF5C6E5" w14:textId="77777777" w:rsidR="00D074FE" w:rsidRPr="009C524B" w:rsidRDefault="002B17F4" w:rsidP="00847502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П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РОГРАММА</w:t>
      </w: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D01E9"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RFC</w:t>
      </w:r>
      <w:r w:rsidR="004D01E9"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5705B"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CAUCASAS</w:t>
      </w:r>
      <w:r w:rsidR="00A5705B"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D01E9"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202</w:t>
      </w:r>
      <w:r w:rsidR="00853454" w:rsidRPr="009C524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5</w:t>
      </w:r>
    </w:p>
    <w:tbl>
      <w:tblPr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6"/>
        <w:gridCol w:w="1580"/>
        <w:gridCol w:w="3430"/>
      </w:tblGrid>
      <w:tr w:rsidR="00A94458" w:rsidRPr="009C524B" w14:paraId="5F652257" w14:textId="77777777" w:rsidTr="00CC3D41">
        <w:trPr>
          <w:trHeight w:val="316"/>
        </w:trPr>
        <w:tc>
          <w:tcPr>
            <w:tcW w:w="4336" w:type="dxa"/>
          </w:tcPr>
          <w:p w14:paraId="7EDC16B4" w14:textId="77777777" w:rsidR="00E12083" w:rsidRPr="009C524B" w:rsidRDefault="00E12083" w:rsidP="000D008B">
            <w:pPr>
              <w:pStyle w:val="TableParagraph"/>
              <w:spacing w:line="301" w:lineRule="exact"/>
              <w:ind w:left="0"/>
              <w:jc w:val="center"/>
              <w:rPr>
                <w:b/>
                <w:color w:val="000000" w:themeColor="text1"/>
              </w:rPr>
            </w:pPr>
            <w:r w:rsidRPr="009C524B">
              <w:rPr>
                <w:b/>
                <w:color w:val="000000" w:themeColor="text1"/>
              </w:rPr>
              <w:t>Мероприятие</w:t>
            </w:r>
          </w:p>
        </w:tc>
        <w:tc>
          <w:tcPr>
            <w:tcW w:w="1580" w:type="dxa"/>
          </w:tcPr>
          <w:p w14:paraId="5C5FFD96" w14:textId="77777777" w:rsidR="00E12083" w:rsidRPr="009C524B" w:rsidRDefault="00E12083" w:rsidP="000D008B">
            <w:pPr>
              <w:pStyle w:val="TableParagraph"/>
              <w:spacing w:line="301" w:lineRule="exact"/>
              <w:ind w:left="0"/>
              <w:jc w:val="center"/>
              <w:rPr>
                <w:b/>
                <w:color w:val="000000" w:themeColor="text1"/>
              </w:rPr>
            </w:pPr>
            <w:r w:rsidRPr="009C524B">
              <w:rPr>
                <w:b/>
                <w:color w:val="000000" w:themeColor="text1"/>
              </w:rPr>
              <w:t>Время</w:t>
            </w:r>
          </w:p>
        </w:tc>
        <w:tc>
          <w:tcPr>
            <w:tcW w:w="3430" w:type="dxa"/>
          </w:tcPr>
          <w:p w14:paraId="6990499E" w14:textId="77777777" w:rsidR="00E12083" w:rsidRPr="009C524B" w:rsidRDefault="00E12083" w:rsidP="000D008B">
            <w:pPr>
              <w:pStyle w:val="TableParagraph"/>
              <w:spacing w:line="301" w:lineRule="exact"/>
              <w:ind w:left="0"/>
              <w:jc w:val="center"/>
              <w:rPr>
                <w:b/>
                <w:color w:val="000000" w:themeColor="text1"/>
              </w:rPr>
            </w:pPr>
            <w:r w:rsidRPr="009C524B">
              <w:rPr>
                <w:b/>
                <w:color w:val="000000" w:themeColor="text1"/>
              </w:rPr>
              <w:t>Место</w:t>
            </w:r>
          </w:p>
        </w:tc>
      </w:tr>
      <w:tr w:rsidR="00A94458" w:rsidRPr="009C524B" w14:paraId="2B38055B" w14:textId="77777777" w:rsidTr="00CC3D41">
        <w:trPr>
          <w:trHeight w:val="316"/>
        </w:trPr>
        <w:tc>
          <w:tcPr>
            <w:tcW w:w="4336" w:type="dxa"/>
            <w:shd w:val="clear" w:color="auto" w:fill="FFFFFF"/>
            <w:vAlign w:val="center"/>
          </w:tcPr>
          <w:p w14:paraId="45E34BAE" w14:textId="77777777" w:rsidR="0041672C" w:rsidRPr="009C524B" w:rsidRDefault="0041672C" w:rsidP="00847502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 xml:space="preserve">Начало приема предварительных заявок </w:t>
            </w:r>
          </w:p>
        </w:tc>
        <w:tc>
          <w:tcPr>
            <w:tcW w:w="1580" w:type="dxa"/>
            <w:shd w:val="clear" w:color="auto" w:fill="FFFFFF"/>
            <w:vAlign w:val="center"/>
          </w:tcPr>
          <w:p w14:paraId="3BDB3784" w14:textId="1E99295F" w:rsidR="0041672C" w:rsidRPr="009C524B" w:rsidRDefault="0041672C" w:rsidP="0041672C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2</w:t>
            </w:r>
            <w:r w:rsidR="00F01290" w:rsidRPr="009C524B">
              <w:rPr>
                <w:color w:val="000000" w:themeColor="text1"/>
              </w:rPr>
              <w:t>5</w:t>
            </w:r>
            <w:r w:rsidRPr="009C524B">
              <w:rPr>
                <w:color w:val="000000" w:themeColor="text1"/>
              </w:rPr>
              <w:t>.0</w:t>
            </w:r>
            <w:r w:rsidR="00F01290" w:rsidRPr="009C524B">
              <w:rPr>
                <w:color w:val="000000" w:themeColor="text1"/>
              </w:rPr>
              <w:t>8</w:t>
            </w:r>
            <w:r w:rsidRPr="009C524B">
              <w:rPr>
                <w:color w:val="000000" w:themeColor="text1"/>
              </w:rPr>
              <w:t>.2025г.</w:t>
            </w:r>
          </w:p>
        </w:tc>
        <w:tc>
          <w:tcPr>
            <w:tcW w:w="3430" w:type="dxa"/>
            <w:shd w:val="clear" w:color="auto" w:fill="FFFFFF"/>
          </w:tcPr>
          <w:p w14:paraId="63ED8C9B" w14:textId="77777777" w:rsidR="0041672C" w:rsidRPr="009C524B" w:rsidRDefault="00A94458" w:rsidP="0041672C">
            <w:pPr>
              <w:pStyle w:val="TableParagraph"/>
              <w:spacing w:line="301" w:lineRule="exact"/>
              <w:ind w:left="0"/>
              <w:jc w:val="center"/>
              <w:rPr>
                <w:rStyle w:val="aa"/>
                <w:color w:val="000000" w:themeColor="text1"/>
                <w:u w:val="none"/>
              </w:rPr>
            </w:pPr>
            <w:hyperlink r:id="rId13" w:history="1">
              <w:r w:rsidR="0041672C" w:rsidRPr="009C524B">
                <w:rPr>
                  <w:rStyle w:val="aa"/>
                  <w:color w:val="000000" w:themeColor="text1"/>
                  <w:u w:val="none"/>
                </w:rPr>
                <w:t>https://rfcrus.pro/events/2025/rfc-russia-caucasus</w:t>
              </w:r>
            </w:hyperlink>
          </w:p>
        </w:tc>
      </w:tr>
      <w:tr w:rsidR="00A94458" w:rsidRPr="009C524B" w14:paraId="662CBD25" w14:textId="77777777" w:rsidTr="00CC3D41">
        <w:trPr>
          <w:trHeight w:val="319"/>
        </w:trPr>
        <w:tc>
          <w:tcPr>
            <w:tcW w:w="4336" w:type="dxa"/>
            <w:vAlign w:val="center"/>
          </w:tcPr>
          <w:p w14:paraId="1F322EE1" w14:textId="77777777" w:rsidR="0041672C" w:rsidRPr="009C524B" w:rsidRDefault="0041672C" w:rsidP="000D008B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Окончание приема предварительных заявок</w:t>
            </w:r>
          </w:p>
        </w:tc>
        <w:tc>
          <w:tcPr>
            <w:tcW w:w="1580" w:type="dxa"/>
            <w:vAlign w:val="center"/>
          </w:tcPr>
          <w:p w14:paraId="633D37C4" w14:textId="2F55F7C0" w:rsidR="0041672C" w:rsidRPr="009C524B" w:rsidRDefault="0041672C" w:rsidP="0041672C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2</w:t>
            </w:r>
            <w:r w:rsidR="00F01290" w:rsidRPr="009C524B">
              <w:rPr>
                <w:color w:val="000000" w:themeColor="text1"/>
              </w:rPr>
              <w:t>0</w:t>
            </w:r>
            <w:r w:rsidRPr="009C524B">
              <w:rPr>
                <w:color w:val="000000" w:themeColor="text1"/>
              </w:rPr>
              <w:t>.09.2025 г.</w:t>
            </w:r>
          </w:p>
        </w:tc>
        <w:tc>
          <w:tcPr>
            <w:tcW w:w="3430" w:type="dxa"/>
          </w:tcPr>
          <w:p w14:paraId="3E9145BA" w14:textId="77777777" w:rsidR="0041672C" w:rsidRPr="009C524B" w:rsidRDefault="00A94458" w:rsidP="0041672C">
            <w:pPr>
              <w:pStyle w:val="TableParagraph"/>
              <w:spacing w:line="301" w:lineRule="exact"/>
              <w:ind w:left="0"/>
              <w:jc w:val="center"/>
              <w:rPr>
                <w:rStyle w:val="aa"/>
                <w:color w:val="000000" w:themeColor="text1"/>
                <w:u w:val="none"/>
              </w:rPr>
            </w:pPr>
            <w:hyperlink r:id="rId14" w:history="1">
              <w:r w:rsidR="0041672C" w:rsidRPr="009C524B">
                <w:rPr>
                  <w:rStyle w:val="aa"/>
                  <w:color w:val="000000" w:themeColor="text1"/>
                  <w:u w:val="none"/>
                </w:rPr>
                <w:t>https://rfcrus.pro/events/2025/rfc-russia-caucasus</w:t>
              </w:r>
            </w:hyperlink>
          </w:p>
        </w:tc>
      </w:tr>
      <w:tr w:rsidR="00A94458" w:rsidRPr="009C524B" w14:paraId="54C0E52F" w14:textId="77777777" w:rsidTr="001D5164">
        <w:trPr>
          <w:trHeight w:val="319"/>
        </w:trPr>
        <w:tc>
          <w:tcPr>
            <w:tcW w:w="4336" w:type="dxa"/>
          </w:tcPr>
          <w:p w14:paraId="5D6126B5" w14:textId="77777777" w:rsidR="00F65CB7" w:rsidRPr="009C524B" w:rsidRDefault="001009C4" w:rsidP="001009C4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b/>
                <w:color w:val="000000" w:themeColor="text1"/>
              </w:rPr>
              <w:t>Четверг</w:t>
            </w:r>
            <w:r w:rsidR="00F65CB7" w:rsidRPr="009C524B">
              <w:rPr>
                <w:b/>
                <w:color w:val="000000" w:themeColor="text1"/>
              </w:rPr>
              <w:t xml:space="preserve"> 2</w:t>
            </w:r>
            <w:r w:rsidRPr="009C524B">
              <w:rPr>
                <w:b/>
                <w:color w:val="000000" w:themeColor="text1"/>
              </w:rPr>
              <w:t>5</w:t>
            </w:r>
            <w:r w:rsidR="00F65CB7" w:rsidRPr="009C524B">
              <w:rPr>
                <w:b/>
                <w:color w:val="000000" w:themeColor="text1"/>
              </w:rPr>
              <w:t xml:space="preserve"> </w:t>
            </w:r>
            <w:r w:rsidRPr="009C524B">
              <w:rPr>
                <w:b/>
                <w:color w:val="000000" w:themeColor="text1"/>
              </w:rPr>
              <w:t>сентября</w:t>
            </w:r>
            <w:r w:rsidR="00F65CB7" w:rsidRPr="009C524B">
              <w:rPr>
                <w:b/>
                <w:color w:val="000000" w:themeColor="text1"/>
              </w:rPr>
              <w:t xml:space="preserve"> 202</w:t>
            </w:r>
            <w:r w:rsidRPr="009C524B">
              <w:rPr>
                <w:b/>
                <w:color w:val="000000" w:themeColor="text1"/>
              </w:rPr>
              <w:t>5</w:t>
            </w:r>
            <w:r w:rsidR="00F65CB7" w:rsidRPr="009C524B">
              <w:rPr>
                <w:b/>
                <w:color w:val="000000" w:themeColor="text1"/>
              </w:rPr>
              <w:t xml:space="preserve"> г.</w:t>
            </w:r>
          </w:p>
        </w:tc>
        <w:tc>
          <w:tcPr>
            <w:tcW w:w="1580" w:type="dxa"/>
            <w:vAlign w:val="center"/>
          </w:tcPr>
          <w:p w14:paraId="7316C7AA" w14:textId="77777777" w:rsidR="00F65CB7" w:rsidRPr="009C524B" w:rsidRDefault="00F65CB7" w:rsidP="001D5164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3430" w:type="dxa"/>
          </w:tcPr>
          <w:p w14:paraId="4BF6C3C3" w14:textId="77777777" w:rsidR="00F65CB7" w:rsidRPr="009C524B" w:rsidRDefault="00F65CB7" w:rsidP="0041672C">
            <w:pPr>
              <w:pStyle w:val="TableParagraph"/>
              <w:spacing w:line="301" w:lineRule="exact"/>
              <w:ind w:left="0"/>
              <w:jc w:val="center"/>
              <w:rPr>
                <w:rStyle w:val="aa"/>
                <w:color w:val="000000" w:themeColor="text1"/>
                <w:u w:val="none"/>
              </w:rPr>
            </w:pPr>
          </w:p>
        </w:tc>
      </w:tr>
      <w:tr w:rsidR="00A94458" w:rsidRPr="009C524B" w14:paraId="3EE59D9D" w14:textId="77777777" w:rsidTr="00A94458">
        <w:trPr>
          <w:trHeight w:val="316"/>
        </w:trPr>
        <w:tc>
          <w:tcPr>
            <w:tcW w:w="4336" w:type="dxa"/>
            <w:vAlign w:val="center"/>
          </w:tcPr>
          <w:p w14:paraId="32044704" w14:textId="77777777" w:rsidR="001009C4" w:rsidRPr="009C524B" w:rsidRDefault="001009C4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Административные проверки</w:t>
            </w:r>
          </w:p>
          <w:p w14:paraId="072511A5" w14:textId="6925227E" w:rsidR="00F01290" w:rsidRPr="009C524B" w:rsidRDefault="00F01290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Входная техническая инспекция</w:t>
            </w:r>
          </w:p>
        </w:tc>
        <w:tc>
          <w:tcPr>
            <w:tcW w:w="1580" w:type="dxa"/>
          </w:tcPr>
          <w:p w14:paraId="3422AB0D" w14:textId="77777777" w:rsidR="001009C4" w:rsidRPr="009C524B" w:rsidRDefault="001009C4" w:rsidP="001009C4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12:00 – 18:00</w:t>
            </w:r>
          </w:p>
        </w:tc>
        <w:tc>
          <w:tcPr>
            <w:tcW w:w="3430" w:type="dxa"/>
          </w:tcPr>
          <w:p w14:paraId="3108EFD5" w14:textId="77777777" w:rsidR="001009C4" w:rsidRPr="009C524B" w:rsidRDefault="001009C4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 xml:space="preserve">Штаб, базовый лагерь </w:t>
            </w:r>
          </w:p>
        </w:tc>
      </w:tr>
      <w:tr w:rsidR="00A94458" w:rsidRPr="009C524B" w14:paraId="26694099" w14:textId="77777777" w:rsidTr="00A94458">
        <w:trPr>
          <w:trHeight w:val="316"/>
        </w:trPr>
        <w:tc>
          <w:tcPr>
            <w:tcW w:w="4336" w:type="dxa"/>
            <w:vAlign w:val="center"/>
          </w:tcPr>
          <w:p w14:paraId="481989A0" w14:textId="51C266D5" w:rsidR="003C31CD" w:rsidRPr="009C524B" w:rsidRDefault="003C31CD" w:rsidP="003C31CD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Торжественное открытие соревнования</w:t>
            </w:r>
          </w:p>
        </w:tc>
        <w:tc>
          <w:tcPr>
            <w:tcW w:w="1580" w:type="dxa"/>
            <w:vAlign w:val="center"/>
          </w:tcPr>
          <w:p w14:paraId="16C1A781" w14:textId="29EFEAE6" w:rsidR="003C31CD" w:rsidRPr="009C524B" w:rsidRDefault="003C31CD" w:rsidP="003C31CD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19:00</w:t>
            </w:r>
          </w:p>
        </w:tc>
        <w:tc>
          <w:tcPr>
            <w:tcW w:w="3430" w:type="dxa"/>
          </w:tcPr>
          <w:p w14:paraId="1E43B451" w14:textId="74133425" w:rsidR="003C31CD" w:rsidRPr="009C524B" w:rsidRDefault="003C31CD" w:rsidP="003C31CD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Базовый лагерь. Главная сцена</w:t>
            </w:r>
          </w:p>
        </w:tc>
      </w:tr>
      <w:tr w:rsidR="00A94458" w:rsidRPr="009C524B" w14:paraId="0C89F5DC" w14:textId="77777777" w:rsidTr="00A94458">
        <w:trPr>
          <w:trHeight w:val="316"/>
        </w:trPr>
        <w:tc>
          <w:tcPr>
            <w:tcW w:w="4336" w:type="dxa"/>
          </w:tcPr>
          <w:p w14:paraId="64B007F0" w14:textId="7C284947" w:rsidR="003C31CD" w:rsidRPr="009C524B" w:rsidRDefault="003C31CD" w:rsidP="003C31CD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Заседания КСК</w:t>
            </w:r>
          </w:p>
        </w:tc>
        <w:tc>
          <w:tcPr>
            <w:tcW w:w="1580" w:type="dxa"/>
            <w:vAlign w:val="center"/>
          </w:tcPr>
          <w:p w14:paraId="502D628B" w14:textId="3090324A" w:rsidR="003C31CD" w:rsidRPr="009C524B" w:rsidRDefault="003C31CD" w:rsidP="003C31CD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20:00</w:t>
            </w:r>
          </w:p>
        </w:tc>
        <w:tc>
          <w:tcPr>
            <w:tcW w:w="3430" w:type="dxa"/>
          </w:tcPr>
          <w:p w14:paraId="782A5EF6" w14:textId="26E60059" w:rsidR="003C31CD" w:rsidRPr="009C524B" w:rsidRDefault="003C31CD" w:rsidP="003C31CD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Штаб, базовый лагерь</w:t>
            </w:r>
          </w:p>
        </w:tc>
      </w:tr>
      <w:tr w:rsidR="00A94458" w:rsidRPr="009C524B" w14:paraId="1A40AEFD" w14:textId="77777777" w:rsidTr="00A94458">
        <w:trPr>
          <w:trHeight w:val="318"/>
        </w:trPr>
        <w:tc>
          <w:tcPr>
            <w:tcW w:w="4336" w:type="dxa"/>
            <w:vAlign w:val="center"/>
          </w:tcPr>
          <w:p w14:paraId="09DC64B5" w14:textId="79AEB4F3" w:rsidR="001009C4" w:rsidRPr="009C524B" w:rsidRDefault="003C31CD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Публикация списка допущенных экипажей</w:t>
            </w:r>
          </w:p>
        </w:tc>
        <w:tc>
          <w:tcPr>
            <w:tcW w:w="1580" w:type="dxa"/>
            <w:vAlign w:val="center"/>
          </w:tcPr>
          <w:p w14:paraId="671030F8" w14:textId="5FD4E617" w:rsidR="001009C4" w:rsidRPr="009C524B" w:rsidRDefault="003C31CD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21:00</w:t>
            </w:r>
          </w:p>
        </w:tc>
        <w:tc>
          <w:tcPr>
            <w:tcW w:w="3430" w:type="dxa"/>
          </w:tcPr>
          <w:p w14:paraId="7333834A" w14:textId="2E30C68E" w:rsidR="001009C4" w:rsidRPr="009C524B" w:rsidRDefault="003C31CD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9C524B">
              <w:rPr>
                <w:color w:val="000000" w:themeColor="text1"/>
              </w:rPr>
              <w:t>Информ</w:t>
            </w:r>
            <w:proofErr w:type="gramStart"/>
            <w:r w:rsidRPr="009C524B">
              <w:rPr>
                <w:color w:val="000000" w:themeColor="text1"/>
              </w:rPr>
              <w:t>.т</w:t>
            </w:r>
            <w:proofErr w:type="gramEnd"/>
            <w:r w:rsidRPr="009C524B">
              <w:rPr>
                <w:color w:val="000000" w:themeColor="text1"/>
              </w:rPr>
              <w:t>абло</w:t>
            </w:r>
            <w:proofErr w:type="spellEnd"/>
          </w:p>
        </w:tc>
      </w:tr>
      <w:tr w:rsidR="00A94458" w:rsidRPr="009C524B" w14:paraId="45C3B14A" w14:textId="77777777" w:rsidTr="00A94458">
        <w:trPr>
          <w:trHeight w:val="319"/>
        </w:trPr>
        <w:tc>
          <w:tcPr>
            <w:tcW w:w="4336" w:type="dxa"/>
          </w:tcPr>
          <w:p w14:paraId="3E85D230" w14:textId="77777777" w:rsidR="001009C4" w:rsidRPr="009C524B" w:rsidRDefault="001009C4" w:rsidP="0041672C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b/>
                <w:color w:val="000000" w:themeColor="text1"/>
              </w:rPr>
              <w:t>Пятница 2</w:t>
            </w:r>
            <w:r w:rsidR="0041672C" w:rsidRPr="009C524B">
              <w:rPr>
                <w:b/>
                <w:color w:val="000000" w:themeColor="text1"/>
              </w:rPr>
              <w:t>6</w:t>
            </w:r>
            <w:r w:rsidRPr="009C524B">
              <w:rPr>
                <w:b/>
                <w:color w:val="000000" w:themeColor="text1"/>
              </w:rPr>
              <w:t xml:space="preserve"> сентября 2025 г.</w:t>
            </w:r>
          </w:p>
        </w:tc>
        <w:tc>
          <w:tcPr>
            <w:tcW w:w="1580" w:type="dxa"/>
            <w:vAlign w:val="center"/>
          </w:tcPr>
          <w:p w14:paraId="2EDD50B5" w14:textId="77777777" w:rsidR="001009C4" w:rsidRPr="009C524B" w:rsidRDefault="001009C4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3430" w:type="dxa"/>
          </w:tcPr>
          <w:p w14:paraId="7B6DFE5A" w14:textId="77777777" w:rsidR="001009C4" w:rsidRPr="009C524B" w:rsidRDefault="001009C4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</w:p>
        </w:tc>
      </w:tr>
      <w:tr w:rsidR="00A94458" w:rsidRPr="009C524B" w14:paraId="4A15FA65" w14:textId="77777777" w:rsidTr="00A94458">
        <w:trPr>
          <w:trHeight w:val="318"/>
        </w:trPr>
        <w:tc>
          <w:tcPr>
            <w:tcW w:w="4336" w:type="dxa"/>
            <w:vAlign w:val="center"/>
          </w:tcPr>
          <w:p w14:paraId="7BB9B4B3" w14:textId="77777777" w:rsidR="001009C4" w:rsidRPr="009C524B" w:rsidRDefault="001009C4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Предстартовый медицинский контроль</w:t>
            </w:r>
          </w:p>
        </w:tc>
        <w:tc>
          <w:tcPr>
            <w:tcW w:w="1580" w:type="dxa"/>
            <w:vAlign w:val="center"/>
          </w:tcPr>
          <w:p w14:paraId="1E562CD1" w14:textId="77777777" w:rsidR="001009C4" w:rsidRPr="009C524B" w:rsidRDefault="001009C4" w:rsidP="001009C4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06:00 – 08:00</w:t>
            </w:r>
          </w:p>
        </w:tc>
        <w:tc>
          <w:tcPr>
            <w:tcW w:w="3430" w:type="dxa"/>
          </w:tcPr>
          <w:p w14:paraId="6B021614" w14:textId="77777777" w:rsidR="001009C4" w:rsidRPr="009C524B" w:rsidRDefault="001009C4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Штаб, базовый лагерь</w:t>
            </w:r>
          </w:p>
        </w:tc>
      </w:tr>
      <w:tr w:rsidR="00A94458" w:rsidRPr="009C524B" w14:paraId="1719A7F2" w14:textId="77777777" w:rsidTr="00A94458">
        <w:trPr>
          <w:trHeight w:val="319"/>
        </w:trPr>
        <w:tc>
          <w:tcPr>
            <w:tcW w:w="4336" w:type="dxa"/>
          </w:tcPr>
          <w:p w14:paraId="4833DBB8" w14:textId="77777777" w:rsidR="001009C4" w:rsidRPr="009C524B" w:rsidRDefault="001009C4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Брифинг</w:t>
            </w:r>
          </w:p>
        </w:tc>
        <w:tc>
          <w:tcPr>
            <w:tcW w:w="1580" w:type="dxa"/>
            <w:vAlign w:val="center"/>
          </w:tcPr>
          <w:p w14:paraId="0880F252" w14:textId="045CBE27" w:rsidR="001009C4" w:rsidRPr="009C524B" w:rsidRDefault="001009C4" w:rsidP="001009C4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08:</w:t>
            </w:r>
            <w:r w:rsidR="00F01290" w:rsidRPr="009C524B">
              <w:rPr>
                <w:color w:val="000000" w:themeColor="text1"/>
              </w:rPr>
              <w:t>3</w:t>
            </w:r>
            <w:r w:rsidRPr="009C524B">
              <w:rPr>
                <w:color w:val="000000" w:themeColor="text1"/>
              </w:rPr>
              <w:t>0</w:t>
            </w:r>
          </w:p>
        </w:tc>
        <w:tc>
          <w:tcPr>
            <w:tcW w:w="3430" w:type="dxa"/>
          </w:tcPr>
          <w:p w14:paraId="55DCEA69" w14:textId="77777777" w:rsidR="001009C4" w:rsidRPr="009C524B" w:rsidRDefault="001009C4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Базовый лагерь. Главная сцена</w:t>
            </w:r>
          </w:p>
        </w:tc>
      </w:tr>
      <w:tr w:rsidR="00A94458" w:rsidRPr="009C524B" w14:paraId="69B2F91A" w14:textId="77777777" w:rsidTr="001D5164">
        <w:trPr>
          <w:trHeight w:val="319"/>
        </w:trPr>
        <w:tc>
          <w:tcPr>
            <w:tcW w:w="4336" w:type="dxa"/>
            <w:vAlign w:val="center"/>
          </w:tcPr>
          <w:p w14:paraId="4E4CB4AC" w14:textId="77777777" w:rsidR="001009C4" w:rsidRPr="009C524B" w:rsidRDefault="001009C4" w:rsidP="001D5164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Открытие Специальных Секций</w:t>
            </w:r>
          </w:p>
        </w:tc>
        <w:tc>
          <w:tcPr>
            <w:tcW w:w="1580" w:type="dxa"/>
            <w:vAlign w:val="center"/>
          </w:tcPr>
          <w:p w14:paraId="6FBC0871" w14:textId="77777777" w:rsidR="001009C4" w:rsidRPr="009C524B" w:rsidRDefault="0041672C" w:rsidP="0041672C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09:00</w:t>
            </w:r>
          </w:p>
        </w:tc>
        <w:tc>
          <w:tcPr>
            <w:tcW w:w="3430" w:type="dxa"/>
          </w:tcPr>
          <w:p w14:paraId="1B9CCEB7" w14:textId="77777777" w:rsidR="001009C4" w:rsidRPr="009C524B" w:rsidRDefault="0041672C" w:rsidP="0041672C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proofErr w:type="gramStart"/>
            <w:r w:rsidRPr="009C524B">
              <w:rPr>
                <w:color w:val="000000" w:themeColor="text1"/>
              </w:rPr>
              <w:t>Согласно схемы</w:t>
            </w:r>
            <w:proofErr w:type="gramEnd"/>
            <w:r w:rsidRPr="009C524B">
              <w:rPr>
                <w:color w:val="000000" w:themeColor="text1"/>
              </w:rPr>
              <w:t xml:space="preserve"> СС</w:t>
            </w:r>
          </w:p>
        </w:tc>
      </w:tr>
      <w:tr w:rsidR="00A94458" w:rsidRPr="009C524B" w14:paraId="33E80437" w14:textId="77777777" w:rsidTr="001D5164">
        <w:trPr>
          <w:trHeight w:val="319"/>
        </w:trPr>
        <w:tc>
          <w:tcPr>
            <w:tcW w:w="4336" w:type="dxa"/>
            <w:vAlign w:val="center"/>
          </w:tcPr>
          <w:p w14:paraId="120B443F" w14:textId="77777777" w:rsidR="001009C4" w:rsidRPr="009C524B" w:rsidRDefault="001009C4" w:rsidP="001D5164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Закрытие регистрации на секции</w:t>
            </w:r>
          </w:p>
        </w:tc>
        <w:tc>
          <w:tcPr>
            <w:tcW w:w="1580" w:type="dxa"/>
            <w:vAlign w:val="center"/>
          </w:tcPr>
          <w:p w14:paraId="5545EAA5" w14:textId="77777777" w:rsidR="001009C4" w:rsidRPr="009C524B" w:rsidRDefault="0041672C" w:rsidP="00F65CB7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19:00</w:t>
            </w:r>
          </w:p>
        </w:tc>
        <w:tc>
          <w:tcPr>
            <w:tcW w:w="3430" w:type="dxa"/>
          </w:tcPr>
          <w:p w14:paraId="764799E6" w14:textId="77777777" w:rsidR="001009C4" w:rsidRPr="009C524B" w:rsidRDefault="0041672C" w:rsidP="001D5164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proofErr w:type="gramStart"/>
            <w:r w:rsidRPr="009C524B">
              <w:rPr>
                <w:color w:val="000000" w:themeColor="text1"/>
              </w:rPr>
              <w:t>Согласно схемы</w:t>
            </w:r>
            <w:proofErr w:type="gramEnd"/>
            <w:r w:rsidRPr="009C524B">
              <w:rPr>
                <w:color w:val="000000" w:themeColor="text1"/>
              </w:rPr>
              <w:t xml:space="preserve"> СС</w:t>
            </w:r>
          </w:p>
        </w:tc>
      </w:tr>
      <w:tr w:rsidR="00A94458" w:rsidRPr="009C524B" w14:paraId="16D52F39" w14:textId="77777777" w:rsidTr="00A94458">
        <w:trPr>
          <w:trHeight w:val="316"/>
        </w:trPr>
        <w:tc>
          <w:tcPr>
            <w:tcW w:w="4336" w:type="dxa"/>
          </w:tcPr>
          <w:p w14:paraId="66F68EF7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Публикация предварительных результатов</w:t>
            </w:r>
          </w:p>
        </w:tc>
        <w:tc>
          <w:tcPr>
            <w:tcW w:w="1580" w:type="dxa"/>
            <w:vAlign w:val="center"/>
          </w:tcPr>
          <w:p w14:paraId="1BD78388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20:00</w:t>
            </w:r>
          </w:p>
        </w:tc>
        <w:tc>
          <w:tcPr>
            <w:tcW w:w="3430" w:type="dxa"/>
          </w:tcPr>
          <w:p w14:paraId="35DDBE2A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9C524B">
              <w:rPr>
                <w:color w:val="000000" w:themeColor="text1"/>
              </w:rPr>
              <w:t>Информ</w:t>
            </w:r>
            <w:proofErr w:type="gramStart"/>
            <w:r w:rsidRPr="009C524B">
              <w:rPr>
                <w:color w:val="000000" w:themeColor="text1"/>
              </w:rPr>
              <w:t>.т</w:t>
            </w:r>
            <w:proofErr w:type="gramEnd"/>
            <w:r w:rsidRPr="009C524B">
              <w:rPr>
                <w:color w:val="000000" w:themeColor="text1"/>
              </w:rPr>
              <w:t>абло</w:t>
            </w:r>
            <w:proofErr w:type="spellEnd"/>
          </w:p>
        </w:tc>
      </w:tr>
      <w:tr w:rsidR="00A94458" w:rsidRPr="009C524B" w14:paraId="7B27E974" w14:textId="77777777" w:rsidTr="00A94458">
        <w:trPr>
          <w:trHeight w:val="316"/>
        </w:trPr>
        <w:tc>
          <w:tcPr>
            <w:tcW w:w="4336" w:type="dxa"/>
          </w:tcPr>
          <w:p w14:paraId="12B7025F" w14:textId="4FAE4603" w:rsidR="00F01290" w:rsidRPr="009C524B" w:rsidRDefault="00F01290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Заседания КСК</w:t>
            </w:r>
          </w:p>
        </w:tc>
        <w:tc>
          <w:tcPr>
            <w:tcW w:w="1580" w:type="dxa"/>
            <w:vAlign w:val="center"/>
          </w:tcPr>
          <w:p w14:paraId="11E2A74B" w14:textId="4131A748" w:rsidR="00F01290" w:rsidRPr="009C524B" w:rsidRDefault="00F01290" w:rsidP="00F01290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20:00</w:t>
            </w:r>
          </w:p>
        </w:tc>
        <w:tc>
          <w:tcPr>
            <w:tcW w:w="3430" w:type="dxa"/>
          </w:tcPr>
          <w:p w14:paraId="3F38A53D" w14:textId="5FABD608" w:rsidR="00F01290" w:rsidRPr="009C524B" w:rsidRDefault="00F01290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Штаб, базовый лагерь</w:t>
            </w:r>
          </w:p>
        </w:tc>
      </w:tr>
      <w:tr w:rsidR="00A94458" w:rsidRPr="009C524B" w14:paraId="3CE1D27A" w14:textId="77777777" w:rsidTr="00A94458">
        <w:trPr>
          <w:trHeight w:val="319"/>
        </w:trPr>
        <w:tc>
          <w:tcPr>
            <w:tcW w:w="4336" w:type="dxa"/>
          </w:tcPr>
          <w:p w14:paraId="0B8148A5" w14:textId="77777777" w:rsidR="0041672C" w:rsidRPr="009C524B" w:rsidRDefault="0041672C" w:rsidP="0041672C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b/>
                <w:color w:val="000000" w:themeColor="text1"/>
              </w:rPr>
              <w:t>Суббота 27 сентября 2025 г.</w:t>
            </w:r>
          </w:p>
        </w:tc>
        <w:tc>
          <w:tcPr>
            <w:tcW w:w="1580" w:type="dxa"/>
            <w:vAlign w:val="center"/>
          </w:tcPr>
          <w:p w14:paraId="79CC987C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3430" w:type="dxa"/>
          </w:tcPr>
          <w:p w14:paraId="3902D63E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</w:p>
        </w:tc>
      </w:tr>
      <w:tr w:rsidR="00A94458" w:rsidRPr="009C524B" w14:paraId="6BBF2D65" w14:textId="77777777" w:rsidTr="00A94458">
        <w:trPr>
          <w:trHeight w:val="318"/>
        </w:trPr>
        <w:tc>
          <w:tcPr>
            <w:tcW w:w="4336" w:type="dxa"/>
            <w:vAlign w:val="center"/>
          </w:tcPr>
          <w:p w14:paraId="3E5476E0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Предстартовый медицинский контроль</w:t>
            </w:r>
          </w:p>
        </w:tc>
        <w:tc>
          <w:tcPr>
            <w:tcW w:w="1580" w:type="dxa"/>
            <w:vAlign w:val="center"/>
          </w:tcPr>
          <w:p w14:paraId="49614013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06:00 – 08:00</w:t>
            </w:r>
          </w:p>
        </w:tc>
        <w:tc>
          <w:tcPr>
            <w:tcW w:w="3430" w:type="dxa"/>
          </w:tcPr>
          <w:p w14:paraId="32E3E46E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Штаб, базовый лагерь</w:t>
            </w:r>
          </w:p>
        </w:tc>
      </w:tr>
      <w:tr w:rsidR="00A94458" w:rsidRPr="009C524B" w14:paraId="740C1FB4" w14:textId="77777777" w:rsidTr="001D5164">
        <w:trPr>
          <w:trHeight w:val="318"/>
        </w:trPr>
        <w:tc>
          <w:tcPr>
            <w:tcW w:w="4336" w:type="dxa"/>
          </w:tcPr>
          <w:p w14:paraId="203D68F0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Брифинг</w:t>
            </w:r>
          </w:p>
        </w:tc>
        <w:tc>
          <w:tcPr>
            <w:tcW w:w="1580" w:type="dxa"/>
            <w:vAlign w:val="center"/>
          </w:tcPr>
          <w:p w14:paraId="6EEF92BB" w14:textId="58FFD416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08:</w:t>
            </w:r>
            <w:r w:rsidR="00F01290" w:rsidRPr="009C524B">
              <w:rPr>
                <w:color w:val="000000" w:themeColor="text1"/>
              </w:rPr>
              <w:t>3</w:t>
            </w:r>
            <w:r w:rsidRPr="009C524B">
              <w:rPr>
                <w:color w:val="000000" w:themeColor="text1"/>
              </w:rPr>
              <w:t>0</w:t>
            </w:r>
          </w:p>
        </w:tc>
        <w:tc>
          <w:tcPr>
            <w:tcW w:w="3430" w:type="dxa"/>
          </w:tcPr>
          <w:p w14:paraId="77DCFE13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Базовый лагерь. Главная сцена</w:t>
            </w:r>
          </w:p>
        </w:tc>
      </w:tr>
      <w:tr w:rsidR="00A94458" w:rsidRPr="009C524B" w14:paraId="5E3705C9" w14:textId="77777777" w:rsidTr="004E189D">
        <w:trPr>
          <w:trHeight w:val="318"/>
        </w:trPr>
        <w:tc>
          <w:tcPr>
            <w:tcW w:w="4336" w:type="dxa"/>
            <w:vAlign w:val="center"/>
          </w:tcPr>
          <w:p w14:paraId="10291F86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Открытие Специальных Секций</w:t>
            </w:r>
          </w:p>
        </w:tc>
        <w:tc>
          <w:tcPr>
            <w:tcW w:w="1580" w:type="dxa"/>
            <w:vAlign w:val="center"/>
          </w:tcPr>
          <w:p w14:paraId="14AB1726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09:00</w:t>
            </w:r>
          </w:p>
        </w:tc>
        <w:tc>
          <w:tcPr>
            <w:tcW w:w="3430" w:type="dxa"/>
          </w:tcPr>
          <w:p w14:paraId="02A3BA84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proofErr w:type="gramStart"/>
            <w:r w:rsidRPr="009C524B">
              <w:rPr>
                <w:color w:val="000000" w:themeColor="text1"/>
              </w:rPr>
              <w:t>Согласно схемы</w:t>
            </w:r>
            <w:proofErr w:type="gramEnd"/>
            <w:r w:rsidRPr="009C524B">
              <w:rPr>
                <w:color w:val="000000" w:themeColor="text1"/>
              </w:rPr>
              <w:t xml:space="preserve"> СС</w:t>
            </w:r>
          </w:p>
        </w:tc>
      </w:tr>
      <w:tr w:rsidR="00A94458" w:rsidRPr="009C524B" w14:paraId="00CE740B" w14:textId="77777777" w:rsidTr="00A94458">
        <w:trPr>
          <w:trHeight w:val="319"/>
        </w:trPr>
        <w:tc>
          <w:tcPr>
            <w:tcW w:w="4336" w:type="dxa"/>
            <w:vAlign w:val="center"/>
          </w:tcPr>
          <w:p w14:paraId="7FE5D3D3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Закрытие регистрации на секции</w:t>
            </w:r>
          </w:p>
        </w:tc>
        <w:tc>
          <w:tcPr>
            <w:tcW w:w="1580" w:type="dxa"/>
            <w:vAlign w:val="center"/>
          </w:tcPr>
          <w:p w14:paraId="2EFC3466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19:00</w:t>
            </w:r>
          </w:p>
        </w:tc>
        <w:tc>
          <w:tcPr>
            <w:tcW w:w="3430" w:type="dxa"/>
          </w:tcPr>
          <w:p w14:paraId="1C72F284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proofErr w:type="gramStart"/>
            <w:r w:rsidRPr="009C524B">
              <w:rPr>
                <w:color w:val="000000" w:themeColor="text1"/>
              </w:rPr>
              <w:t>Согласно схемы</w:t>
            </w:r>
            <w:proofErr w:type="gramEnd"/>
            <w:r w:rsidRPr="009C524B">
              <w:rPr>
                <w:color w:val="000000" w:themeColor="text1"/>
              </w:rPr>
              <w:t xml:space="preserve"> СС</w:t>
            </w:r>
          </w:p>
        </w:tc>
      </w:tr>
      <w:tr w:rsidR="00A94458" w:rsidRPr="009C524B" w14:paraId="16A1A89C" w14:textId="77777777" w:rsidTr="00A94458">
        <w:trPr>
          <w:trHeight w:val="316"/>
        </w:trPr>
        <w:tc>
          <w:tcPr>
            <w:tcW w:w="4336" w:type="dxa"/>
          </w:tcPr>
          <w:p w14:paraId="0B46856B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Публикация предварительных результатов</w:t>
            </w:r>
          </w:p>
        </w:tc>
        <w:tc>
          <w:tcPr>
            <w:tcW w:w="1580" w:type="dxa"/>
            <w:vAlign w:val="center"/>
          </w:tcPr>
          <w:p w14:paraId="2B790EEC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20:00</w:t>
            </w:r>
          </w:p>
        </w:tc>
        <w:tc>
          <w:tcPr>
            <w:tcW w:w="3430" w:type="dxa"/>
          </w:tcPr>
          <w:p w14:paraId="5E3E49CA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9C524B">
              <w:rPr>
                <w:color w:val="000000" w:themeColor="text1"/>
              </w:rPr>
              <w:t>Информ</w:t>
            </w:r>
            <w:proofErr w:type="gramStart"/>
            <w:r w:rsidRPr="009C524B">
              <w:rPr>
                <w:color w:val="000000" w:themeColor="text1"/>
              </w:rPr>
              <w:t>.т</w:t>
            </w:r>
            <w:proofErr w:type="gramEnd"/>
            <w:r w:rsidRPr="009C524B">
              <w:rPr>
                <w:color w:val="000000" w:themeColor="text1"/>
              </w:rPr>
              <w:t>абло</w:t>
            </w:r>
            <w:proofErr w:type="spellEnd"/>
          </w:p>
        </w:tc>
      </w:tr>
      <w:tr w:rsidR="00A94458" w:rsidRPr="009C524B" w14:paraId="094ED665" w14:textId="77777777" w:rsidTr="00A94458">
        <w:trPr>
          <w:trHeight w:val="316"/>
        </w:trPr>
        <w:tc>
          <w:tcPr>
            <w:tcW w:w="4336" w:type="dxa"/>
          </w:tcPr>
          <w:p w14:paraId="32992C8B" w14:textId="4FBA7315" w:rsidR="00F01290" w:rsidRPr="009C524B" w:rsidRDefault="00CA0DA2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Заседания КСК</w:t>
            </w:r>
          </w:p>
        </w:tc>
        <w:tc>
          <w:tcPr>
            <w:tcW w:w="1580" w:type="dxa"/>
            <w:vAlign w:val="center"/>
          </w:tcPr>
          <w:p w14:paraId="394EA0BF" w14:textId="723A0259" w:rsidR="00F01290" w:rsidRPr="009C524B" w:rsidRDefault="00CA0DA2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20:00</w:t>
            </w:r>
          </w:p>
        </w:tc>
        <w:tc>
          <w:tcPr>
            <w:tcW w:w="3430" w:type="dxa"/>
          </w:tcPr>
          <w:p w14:paraId="18798778" w14:textId="5E3EEB30" w:rsidR="00F01290" w:rsidRPr="009C524B" w:rsidRDefault="00F01290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Штаб, базовый лагерь</w:t>
            </w:r>
          </w:p>
        </w:tc>
      </w:tr>
      <w:tr w:rsidR="00A94458" w:rsidRPr="009C524B" w14:paraId="61195F37" w14:textId="77777777" w:rsidTr="00A94458">
        <w:trPr>
          <w:trHeight w:val="319"/>
        </w:trPr>
        <w:tc>
          <w:tcPr>
            <w:tcW w:w="4336" w:type="dxa"/>
          </w:tcPr>
          <w:p w14:paraId="52CE18C6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b/>
                <w:color w:val="000000" w:themeColor="text1"/>
              </w:rPr>
              <w:t>Воскресенье 28 сентября 2025 г.</w:t>
            </w:r>
          </w:p>
        </w:tc>
        <w:tc>
          <w:tcPr>
            <w:tcW w:w="1580" w:type="dxa"/>
            <w:vAlign w:val="center"/>
          </w:tcPr>
          <w:p w14:paraId="4799554C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3430" w:type="dxa"/>
          </w:tcPr>
          <w:p w14:paraId="606A17A1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</w:p>
        </w:tc>
      </w:tr>
      <w:tr w:rsidR="00A94458" w:rsidRPr="009C524B" w14:paraId="36C6D0FC" w14:textId="77777777" w:rsidTr="00A94458">
        <w:trPr>
          <w:trHeight w:val="318"/>
        </w:trPr>
        <w:tc>
          <w:tcPr>
            <w:tcW w:w="4336" w:type="dxa"/>
            <w:vAlign w:val="center"/>
          </w:tcPr>
          <w:p w14:paraId="2566B81E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Предстартовый медицинский контроль</w:t>
            </w:r>
          </w:p>
        </w:tc>
        <w:tc>
          <w:tcPr>
            <w:tcW w:w="1580" w:type="dxa"/>
            <w:vAlign w:val="center"/>
          </w:tcPr>
          <w:p w14:paraId="70B22964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06:00 – 08:00</w:t>
            </w:r>
          </w:p>
        </w:tc>
        <w:tc>
          <w:tcPr>
            <w:tcW w:w="3430" w:type="dxa"/>
          </w:tcPr>
          <w:p w14:paraId="7DEAE101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Штаб, базовый лагерь</w:t>
            </w:r>
          </w:p>
        </w:tc>
      </w:tr>
      <w:tr w:rsidR="00A94458" w:rsidRPr="009C524B" w14:paraId="485F1BD8" w14:textId="77777777" w:rsidTr="00A94458">
        <w:trPr>
          <w:trHeight w:val="318"/>
        </w:trPr>
        <w:tc>
          <w:tcPr>
            <w:tcW w:w="4336" w:type="dxa"/>
          </w:tcPr>
          <w:p w14:paraId="044C2380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Брифинг</w:t>
            </w:r>
          </w:p>
        </w:tc>
        <w:tc>
          <w:tcPr>
            <w:tcW w:w="1580" w:type="dxa"/>
            <w:vAlign w:val="center"/>
          </w:tcPr>
          <w:p w14:paraId="77FA91B4" w14:textId="433CD2CA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08:</w:t>
            </w:r>
            <w:r w:rsidR="00F01290" w:rsidRPr="009C524B">
              <w:rPr>
                <w:color w:val="000000" w:themeColor="text1"/>
              </w:rPr>
              <w:t>3</w:t>
            </w:r>
            <w:r w:rsidRPr="009C524B">
              <w:rPr>
                <w:color w:val="000000" w:themeColor="text1"/>
              </w:rPr>
              <w:t>0</w:t>
            </w:r>
          </w:p>
        </w:tc>
        <w:tc>
          <w:tcPr>
            <w:tcW w:w="3430" w:type="dxa"/>
          </w:tcPr>
          <w:p w14:paraId="62B4AD09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Базовый лагерь. Главная сцена</w:t>
            </w:r>
          </w:p>
        </w:tc>
      </w:tr>
      <w:tr w:rsidR="00A94458" w:rsidRPr="009C524B" w14:paraId="153D210D" w14:textId="77777777" w:rsidTr="00A94458">
        <w:trPr>
          <w:trHeight w:val="318"/>
        </w:trPr>
        <w:tc>
          <w:tcPr>
            <w:tcW w:w="4336" w:type="dxa"/>
            <w:vAlign w:val="center"/>
          </w:tcPr>
          <w:p w14:paraId="03BC04B0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Открытие Специальных Секций</w:t>
            </w:r>
          </w:p>
        </w:tc>
        <w:tc>
          <w:tcPr>
            <w:tcW w:w="1580" w:type="dxa"/>
            <w:vAlign w:val="center"/>
          </w:tcPr>
          <w:p w14:paraId="5F0C97E5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09:00</w:t>
            </w:r>
          </w:p>
        </w:tc>
        <w:tc>
          <w:tcPr>
            <w:tcW w:w="3430" w:type="dxa"/>
          </w:tcPr>
          <w:p w14:paraId="012C22BB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proofErr w:type="gramStart"/>
            <w:r w:rsidRPr="009C524B">
              <w:rPr>
                <w:color w:val="000000" w:themeColor="text1"/>
              </w:rPr>
              <w:t>Согласно схемы</w:t>
            </w:r>
            <w:proofErr w:type="gramEnd"/>
            <w:r w:rsidRPr="009C524B">
              <w:rPr>
                <w:color w:val="000000" w:themeColor="text1"/>
              </w:rPr>
              <w:t xml:space="preserve"> СС</w:t>
            </w:r>
          </w:p>
        </w:tc>
      </w:tr>
      <w:tr w:rsidR="00A94458" w:rsidRPr="009C524B" w14:paraId="593371BB" w14:textId="77777777" w:rsidTr="00A94458">
        <w:trPr>
          <w:trHeight w:val="319"/>
        </w:trPr>
        <w:tc>
          <w:tcPr>
            <w:tcW w:w="4336" w:type="dxa"/>
            <w:vAlign w:val="center"/>
          </w:tcPr>
          <w:p w14:paraId="65299D47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Закрытие регистрации на секции</w:t>
            </w:r>
          </w:p>
        </w:tc>
        <w:tc>
          <w:tcPr>
            <w:tcW w:w="1580" w:type="dxa"/>
            <w:vAlign w:val="center"/>
          </w:tcPr>
          <w:p w14:paraId="0883A2EC" w14:textId="58C264C4" w:rsidR="0041672C" w:rsidRPr="009C524B" w:rsidRDefault="0041672C" w:rsidP="0041672C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</w:t>
            </w:r>
            <w:r w:rsidR="00F01290" w:rsidRPr="009C524B">
              <w:rPr>
                <w:color w:val="000000" w:themeColor="text1"/>
              </w:rPr>
              <w:t>6</w:t>
            </w:r>
            <w:r w:rsidRPr="009C524B">
              <w:rPr>
                <w:color w:val="000000" w:themeColor="text1"/>
              </w:rPr>
              <w:t>:00</w:t>
            </w:r>
          </w:p>
        </w:tc>
        <w:tc>
          <w:tcPr>
            <w:tcW w:w="3430" w:type="dxa"/>
          </w:tcPr>
          <w:p w14:paraId="3D0DE5BE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proofErr w:type="gramStart"/>
            <w:r w:rsidRPr="009C524B">
              <w:rPr>
                <w:color w:val="000000" w:themeColor="text1"/>
              </w:rPr>
              <w:t>Согласно схемы</w:t>
            </w:r>
            <w:proofErr w:type="gramEnd"/>
            <w:r w:rsidRPr="009C524B">
              <w:rPr>
                <w:color w:val="000000" w:themeColor="text1"/>
              </w:rPr>
              <w:t xml:space="preserve"> СС</w:t>
            </w:r>
          </w:p>
        </w:tc>
      </w:tr>
      <w:tr w:rsidR="00A94458" w:rsidRPr="009C524B" w14:paraId="0B8549D5" w14:textId="77777777" w:rsidTr="00A94458">
        <w:trPr>
          <w:trHeight w:val="316"/>
        </w:trPr>
        <w:tc>
          <w:tcPr>
            <w:tcW w:w="4336" w:type="dxa"/>
          </w:tcPr>
          <w:p w14:paraId="259EE641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Публикация предварительных результатов</w:t>
            </w:r>
          </w:p>
        </w:tc>
        <w:tc>
          <w:tcPr>
            <w:tcW w:w="1580" w:type="dxa"/>
            <w:vAlign w:val="center"/>
          </w:tcPr>
          <w:p w14:paraId="5BF424DA" w14:textId="121B44F5" w:rsidR="0041672C" w:rsidRPr="009C524B" w:rsidRDefault="0041672C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</w:t>
            </w:r>
            <w:r w:rsidR="00F01290" w:rsidRPr="009C524B">
              <w:rPr>
                <w:color w:val="000000" w:themeColor="text1"/>
              </w:rPr>
              <w:t>6</w:t>
            </w:r>
            <w:r w:rsidRPr="009C524B">
              <w:rPr>
                <w:color w:val="000000" w:themeColor="text1"/>
              </w:rPr>
              <w:t>:30</w:t>
            </w:r>
          </w:p>
        </w:tc>
        <w:tc>
          <w:tcPr>
            <w:tcW w:w="3430" w:type="dxa"/>
          </w:tcPr>
          <w:p w14:paraId="4036A5D9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9C524B">
              <w:rPr>
                <w:color w:val="000000" w:themeColor="text1"/>
              </w:rPr>
              <w:t>Информ</w:t>
            </w:r>
            <w:proofErr w:type="gramStart"/>
            <w:r w:rsidRPr="009C524B">
              <w:rPr>
                <w:color w:val="000000" w:themeColor="text1"/>
              </w:rPr>
              <w:t>.т</w:t>
            </w:r>
            <w:proofErr w:type="gramEnd"/>
            <w:r w:rsidRPr="009C524B">
              <w:rPr>
                <w:color w:val="000000" w:themeColor="text1"/>
              </w:rPr>
              <w:t>абло</w:t>
            </w:r>
            <w:proofErr w:type="spellEnd"/>
          </w:p>
        </w:tc>
      </w:tr>
      <w:tr w:rsidR="00A94458" w:rsidRPr="009C524B" w14:paraId="61AB3BED" w14:textId="77777777" w:rsidTr="00A94458">
        <w:trPr>
          <w:trHeight w:val="316"/>
        </w:trPr>
        <w:tc>
          <w:tcPr>
            <w:tcW w:w="4336" w:type="dxa"/>
          </w:tcPr>
          <w:p w14:paraId="2A96F468" w14:textId="0DC0E28A" w:rsidR="00F01290" w:rsidRPr="009C524B" w:rsidRDefault="00F01290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Заседания КСК</w:t>
            </w:r>
          </w:p>
        </w:tc>
        <w:tc>
          <w:tcPr>
            <w:tcW w:w="1580" w:type="dxa"/>
            <w:vAlign w:val="center"/>
          </w:tcPr>
          <w:p w14:paraId="7C2B1650" w14:textId="0D7B8B64" w:rsidR="00F01290" w:rsidRPr="009C524B" w:rsidRDefault="00F01290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16:30</w:t>
            </w:r>
          </w:p>
        </w:tc>
        <w:tc>
          <w:tcPr>
            <w:tcW w:w="3430" w:type="dxa"/>
          </w:tcPr>
          <w:p w14:paraId="1C0407C8" w14:textId="0126DCC0" w:rsidR="00F01290" w:rsidRPr="009C524B" w:rsidRDefault="00F01290" w:rsidP="00A94458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Штаб, базовый лагерь</w:t>
            </w:r>
          </w:p>
        </w:tc>
      </w:tr>
      <w:tr w:rsidR="00A94458" w:rsidRPr="009C524B" w14:paraId="11B6EF58" w14:textId="77777777" w:rsidTr="00A94458">
        <w:trPr>
          <w:trHeight w:val="319"/>
        </w:trPr>
        <w:tc>
          <w:tcPr>
            <w:tcW w:w="4336" w:type="dxa"/>
          </w:tcPr>
          <w:p w14:paraId="136E153F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Публикация окончательных результатов</w:t>
            </w:r>
          </w:p>
        </w:tc>
        <w:tc>
          <w:tcPr>
            <w:tcW w:w="1580" w:type="dxa"/>
            <w:vAlign w:val="center"/>
          </w:tcPr>
          <w:p w14:paraId="0131D374" w14:textId="3C465DB9" w:rsidR="0041672C" w:rsidRPr="009C524B" w:rsidRDefault="0041672C" w:rsidP="0041672C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</w:t>
            </w:r>
            <w:r w:rsidR="00F01290" w:rsidRPr="009C524B">
              <w:rPr>
                <w:color w:val="000000" w:themeColor="text1"/>
              </w:rPr>
              <w:t>7</w:t>
            </w:r>
            <w:r w:rsidRPr="009C524B">
              <w:rPr>
                <w:color w:val="000000" w:themeColor="text1"/>
              </w:rPr>
              <w:t>:00</w:t>
            </w:r>
          </w:p>
        </w:tc>
        <w:tc>
          <w:tcPr>
            <w:tcW w:w="3430" w:type="dxa"/>
          </w:tcPr>
          <w:p w14:paraId="6F89BA24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Информ</w:t>
            </w:r>
            <w:proofErr w:type="gramStart"/>
            <w:r w:rsidRPr="009C524B">
              <w:rPr>
                <w:color w:val="000000" w:themeColor="text1"/>
              </w:rPr>
              <w:t>.т</w:t>
            </w:r>
            <w:proofErr w:type="gramEnd"/>
            <w:r w:rsidRPr="009C524B">
              <w:rPr>
                <w:color w:val="000000" w:themeColor="text1"/>
              </w:rPr>
              <w:t>абло</w:t>
            </w:r>
          </w:p>
        </w:tc>
      </w:tr>
      <w:tr w:rsidR="0041672C" w:rsidRPr="009C524B" w14:paraId="055274C7" w14:textId="77777777" w:rsidTr="00A94458">
        <w:trPr>
          <w:trHeight w:val="316"/>
        </w:trPr>
        <w:tc>
          <w:tcPr>
            <w:tcW w:w="4336" w:type="dxa"/>
          </w:tcPr>
          <w:p w14:paraId="3208B027" w14:textId="77777777" w:rsidR="0041672C" w:rsidRPr="009C524B" w:rsidRDefault="0041672C" w:rsidP="00A94458">
            <w:pPr>
              <w:pStyle w:val="TableParagraph"/>
              <w:spacing w:line="301" w:lineRule="exact"/>
              <w:ind w:left="0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Награждение, торжественное закрытие соревнования</w:t>
            </w:r>
          </w:p>
        </w:tc>
        <w:tc>
          <w:tcPr>
            <w:tcW w:w="1580" w:type="dxa"/>
            <w:vAlign w:val="center"/>
          </w:tcPr>
          <w:p w14:paraId="125A8FF4" w14:textId="1445DECF" w:rsidR="0041672C" w:rsidRPr="009C524B" w:rsidRDefault="0041672C" w:rsidP="0041672C">
            <w:pPr>
              <w:pStyle w:val="TableParagraph"/>
              <w:spacing w:line="301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17:</w:t>
            </w:r>
            <w:r w:rsidR="00F01290" w:rsidRPr="009C524B">
              <w:rPr>
                <w:color w:val="000000" w:themeColor="text1"/>
              </w:rPr>
              <w:t>3</w:t>
            </w:r>
            <w:r w:rsidRPr="009C524B">
              <w:rPr>
                <w:color w:val="000000" w:themeColor="text1"/>
              </w:rPr>
              <w:t>0</w:t>
            </w:r>
          </w:p>
        </w:tc>
        <w:tc>
          <w:tcPr>
            <w:tcW w:w="3430" w:type="dxa"/>
          </w:tcPr>
          <w:p w14:paraId="37513791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Базовый лагерь</w:t>
            </w:r>
          </w:p>
          <w:p w14:paraId="41CD8ACB" w14:textId="77777777" w:rsidR="0041672C" w:rsidRPr="009C524B" w:rsidRDefault="0041672C" w:rsidP="00A94458">
            <w:pPr>
              <w:pStyle w:val="TableParagraph"/>
              <w:spacing w:line="304" w:lineRule="exact"/>
              <w:ind w:left="0"/>
              <w:jc w:val="center"/>
              <w:rPr>
                <w:color w:val="000000" w:themeColor="text1"/>
              </w:rPr>
            </w:pPr>
            <w:r w:rsidRPr="009C524B">
              <w:rPr>
                <w:color w:val="000000" w:themeColor="text1"/>
              </w:rPr>
              <w:t>Главная сцена</w:t>
            </w:r>
          </w:p>
        </w:tc>
      </w:tr>
    </w:tbl>
    <w:p w14:paraId="4756A067" w14:textId="77777777" w:rsidR="004D01E9" w:rsidRPr="009C524B" w:rsidRDefault="004D01E9" w:rsidP="00D074F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1546C67" w14:textId="77777777" w:rsidR="00451ED8" w:rsidRPr="009C524B" w:rsidRDefault="00451ED8" w:rsidP="00D074F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ECF9537" w14:textId="77777777" w:rsidR="00451ED8" w:rsidRPr="009C524B" w:rsidRDefault="00451ED8" w:rsidP="00D074F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C9C4B19" w14:textId="77777777" w:rsidR="008A3A21" w:rsidRPr="009C524B" w:rsidRDefault="007F3C5D" w:rsidP="00847502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1. ОПИСАНИЕ СОРЕВНОВАНИЯ</w:t>
      </w:r>
    </w:p>
    <w:p w14:paraId="12FA027C" w14:textId="77777777" w:rsidR="00154118" w:rsidRPr="009C524B" w:rsidRDefault="00D074FE" w:rsidP="00A652DA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1.1. Общая информация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1C3E0107" w14:textId="77777777" w:rsidR="00454724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Наименование соревнования: «</w:t>
      </w:r>
      <w:proofErr w:type="spellStart"/>
      <w:r w:rsidR="004D01E9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>Rainforest</w:t>
      </w:r>
      <w:proofErr w:type="spellEnd"/>
      <w:r w:rsidR="004D01E9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D01E9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>Challenge</w:t>
      </w:r>
      <w:proofErr w:type="spellEnd"/>
      <w:r w:rsidR="004D01E9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45F84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>Global</w:t>
      </w:r>
      <w:proofErr w:type="spellEnd"/>
      <w:r w:rsidR="00845F84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45F84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>Series</w:t>
      </w:r>
      <w:proofErr w:type="spellEnd"/>
      <w:r w:rsidR="00845F84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5705B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>Caucasas</w:t>
      </w:r>
      <w:proofErr w:type="spellEnd"/>
      <w:r w:rsidR="00845F84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 </w:t>
      </w:r>
      <w:r w:rsidR="004D01E9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>(</w:t>
      </w:r>
      <w:r w:rsidR="004D01E9" w:rsidRPr="009C524B">
        <w:rPr>
          <w:rStyle w:val="ab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Рейн </w:t>
      </w:r>
      <w:proofErr w:type="spellStart"/>
      <w:r w:rsidR="004D01E9" w:rsidRPr="009C524B">
        <w:rPr>
          <w:rStyle w:val="ab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Форест</w:t>
      </w:r>
      <w:proofErr w:type="spellEnd"/>
      <w:r w:rsidR="004D01E9" w:rsidRPr="009C524B">
        <w:rPr>
          <w:rStyle w:val="ab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Челлендж </w:t>
      </w:r>
      <w:r w:rsidR="00845F84" w:rsidRPr="009C524B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Глобал Серия</w:t>
      </w:r>
      <w:r w:rsidR="00693D6C" w:rsidRPr="009C524B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</w:t>
      </w:r>
      <w:r w:rsidR="00A5705B" w:rsidRPr="009C524B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Кавказ</w:t>
      </w:r>
      <w:r w:rsidR="00845F84" w:rsidRPr="009C524B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2025</w:t>
      </w:r>
      <w:r w:rsidR="004D01E9"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A5705B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1BA22F1" w14:textId="77777777" w:rsidR="0031509A" w:rsidRPr="009C524B" w:rsidRDefault="00693D6C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Номер в Едином </w:t>
      </w:r>
      <w:r w:rsidR="00845F84" w:rsidRPr="009C524B">
        <w:rPr>
          <w:rFonts w:ascii="Times New Roman" w:hAnsi="Times New Roman"/>
          <w:color w:val="000000" w:themeColor="text1"/>
          <w:sz w:val="24"/>
          <w:szCs w:val="24"/>
        </w:rPr>
        <w:t>краевом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календарном плане официальных физкультурных и спортивных мероприятий на 202</w:t>
      </w:r>
      <w:r w:rsidR="00845F84" w:rsidRPr="009C524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год № </w:t>
      </w:r>
      <w:r w:rsidR="003229B0" w:rsidRPr="009C524B">
        <w:rPr>
          <w:rFonts w:ascii="Times New Roman" w:hAnsi="Times New Roman"/>
          <w:color w:val="000000" w:themeColor="text1"/>
          <w:sz w:val="24"/>
          <w:szCs w:val="24"/>
        </w:rPr>
        <w:t>_____</w:t>
      </w:r>
    </w:p>
    <w:p w14:paraId="2CDB3046" w14:textId="123CF5B3" w:rsidR="00E24DC3" w:rsidRPr="009C524B" w:rsidRDefault="00D074FE" w:rsidP="00E24DC3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Место проведения соревнования: Российская Федерация, </w:t>
      </w:r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 xml:space="preserve">Краснодарский Край, </w:t>
      </w:r>
      <w:proofErr w:type="spellStart"/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>Абинский</w:t>
      </w:r>
      <w:proofErr w:type="spellEnd"/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 xml:space="preserve"> район, станица </w:t>
      </w:r>
      <w:proofErr w:type="spellStart"/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>Шапсугская</w:t>
      </w:r>
      <w:proofErr w:type="spellEnd"/>
      <w:r w:rsidR="00E24DC3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. GPS </w:t>
      </w:r>
      <w:r w:rsidR="00F01290" w:rsidRPr="009C524B">
        <w:rPr>
          <w:rFonts w:ascii="Times New Roman" w:hAnsi="Times New Roman"/>
          <w:color w:val="000000" w:themeColor="text1"/>
          <w:sz w:val="24"/>
          <w:szCs w:val="24"/>
        </w:rPr>
        <w:t>44.740304, 38.080582</w:t>
      </w:r>
    </w:p>
    <w:p w14:paraId="6FD7B429" w14:textId="4C97A580" w:rsidR="00D17F5C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Время проведения соревнования: </w:t>
      </w:r>
      <w:r w:rsidR="00D2493C" w:rsidRPr="009C524B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A5705B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мая</w:t>
      </w:r>
      <w:r w:rsidR="004D01E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D2493C" w:rsidRPr="009C524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2267" w:rsidRPr="009C524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5705B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493C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мая </w:t>
      </w:r>
      <w:r w:rsidR="00512E87" w:rsidRPr="009C524B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A5705B" w:rsidRPr="009C524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12E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года, </w:t>
      </w:r>
      <w:r w:rsidR="001D22DF" w:rsidRPr="009C524B">
        <w:rPr>
          <w:rFonts w:ascii="Times New Roman" w:hAnsi="Times New Roman"/>
          <w:color w:val="000000" w:themeColor="text1"/>
          <w:sz w:val="24"/>
          <w:szCs w:val="24"/>
        </w:rPr>
        <w:t>GMT+</w:t>
      </w:r>
      <w:r w:rsidR="00A5705B" w:rsidRPr="009C524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D22DF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5705B" w:rsidRPr="009C524B">
        <w:rPr>
          <w:rFonts w:ascii="Times New Roman" w:hAnsi="Times New Roman"/>
          <w:color w:val="000000" w:themeColor="text1"/>
          <w:sz w:val="24"/>
          <w:szCs w:val="24"/>
        </w:rPr>
        <w:t>Москва</w:t>
      </w:r>
      <w:r w:rsidR="001D22DF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2774B7" w14:textId="77777777" w:rsidR="008A7F97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Наименование вида спорта (ВРВС): Автомобильный спорт.</w:t>
      </w:r>
    </w:p>
    <w:p w14:paraId="21B57902" w14:textId="77777777" w:rsidR="008A7F97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Номер-код вида спорта (ВРВС): 1660005511Я.</w:t>
      </w:r>
    </w:p>
    <w:p w14:paraId="49F0041D" w14:textId="77777777" w:rsidR="000D3A07" w:rsidRPr="009C524B" w:rsidRDefault="000D3A07" w:rsidP="000D3A0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Наименование вида спортивной дисциплины (ВРВС): джип-триал Д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</w:rPr>
        <w:t>2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24"/>
        </w:rPr>
        <w:t>, джип-триал Д3, джип-триал Д5.</w:t>
      </w:r>
    </w:p>
    <w:p w14:paraId="17DAA3D4" w14:textId="77777777" w:rsidR="000D3A07" w:rsidRPr="009C524B" w:rsidRDefault="000D3A07" w:rsidP="000D3A0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Номера-кода спортивной дисциплины (ВРВС): 1660901811Л, 1660911811Л, 1660893811Л.</w:t>
      </w:r>
    </w:p>
    <w:p w14:paraId="39CBC6F2" w14:textId="77777777" w:rsidR="00F05861" w:rsidRPr="009C524B" w:rsidRDefault="00D074FE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1.2. Статус соревнования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99BFDF7" w14:textId="77777777" w:rsidR="004D01E9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Официальное соревнование </w:t>
      </w:r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>Краснодарского Края</w:t>
      </w:r>
      <w:r w:rsidR="005844C1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(субъекта Россий</w:t>
      </w:r>
      <w:r w:rsidR="00A21D11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ской Федерации) – </w:t>
      </w:r>
      <w:r w:rsidR="004D01E9" w:rsidRPr="009C524B">
        <w:rPr>
          <w:rFonts w:ascii="Times New Roman" w:hAnsi="Times New Roman"/>
          <w:color w:val="000000" w:themeColor="text1"/>
          <w:sz w:val="24"/>
          <w:szCs w:val="24"/>
        </w:rPr>
        <w:t>Кубок</w:t>
      </w:r>
      <w:r w:rsidR="00A21D11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>Краснодарского Края</w:t>
      </w:r>
      <w:r w:rsidR="005844C1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01E9" w:rsidRPr="009C524B">
        <w:rPr>
          <w:rFonts w:ascii="Times New Roman" w:hAnsi="Times New Roman"/>
          <w:color w:val="000000" w:themeColor="text1"/>
          <w:sz w:val="24"/>
          <w:szCs w:val="24"/>
        </w:rPr>
        <w:t>по джип-триалу</w:t>
      </w:r>
      <w:r w:rsidR="003229B0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6AD495" w14:textId="77777777" w:rsidR="00436AD0" w:rsidRPr="009C524B" w:rsidRDefault="001B0C50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К участию в соревновании допускаются </w:t>
      </w:r>
      <w:r w:rsidR="008A06B3" w:rsidRPr="009C524B">
        <w:rPr>
          <w:rFonts w:ascii="Times New Roman" w:hAnsi="Times New Roman"/>
          <w:color w:val="000000" w:themeColor="text1"/>
          <w:sz w:val="24"/>
          <w:szCs w:val="24"/>
        </w:rPr>
        <w:t>спортсмены из других регионов Российской Федерации.</w:t>
      </w:r>
    </w:p>
    <w:p w14:paraId="2D6A2887" w14:textId="77777777" w:rsidR="00436AD0" w:rsidRPr="009C524B" w:rsidRDefault="00D074FE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1.3. Регламентирующие документы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CA1990F" w14:textId="77777777" w:rsidR="00B57BD6" w:rsidRPr="009C524B" w:rsidRDefault="00B57BD6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Соревнование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проводится в соответствии со следу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ющими нормативными документами:</w:t>
      </w:r>
    </w:p>
    <w:p w14:paraId="3E79C25F" w14:textId="77777777" w:rsidR="00B57BD6" w:rsidRPr="009C524B" w:rsidRDefault="00D074FE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Федеральным Законом от 4 декабря 2007г № 329-ФЗ «О физической культуре и спорте</w:t>
      </w:r>
      <w:r w:rsidR="00B57BD6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57BD6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Российской Федерации»;</w:t>
      </w:r>
    </w:p>
    <w:p w14:paraId="60227BE5" w14:textId="77777777" w:rsidR="00B57BD6" w:rsidRPr="009C524B" w:rsidRDefault="00D074FE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Всероссийским реестром видов спорта по автомобильному спорту (далее ВРВС);</w:t>
      </w:r>
    </w:p>
    <w:p w14:paraId="25F7E1AD" w14:textId="77777777" w:rsidR="00B57BD6" w:rsidRPr="009C524B" w:rsidRDefault="00D074FE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Единой всероссийской спортивной классификацией (далее ЕВСК);</w:t>
      </w:r>
    </w:p>
    <w:p w14:paraId="31996963" w14:textId="77777777" w:rsidR="00B57BD6" w:rsidRPr="009C524B" w:rsidRDefault="00EA080D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Единым </w:t>
      </w:r>
      <w:r w:rsidR="005844C1" w:rsidRPr="009C524B">
        <w:rPr>
          <w:rFonts w:ascii="Times New Roman" w:hAnsi="Times New Roman"/>
          <w:color w:val="000000" w:themeColor="text1"/>
          <w:sz w:val="24"/>
          <w:szCs w:val="24"/>
        </w:rPr>
        <w:t>краевым</w:t>
      </w:r>
      <w:r w:rsidR="00E24DC3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календарным планом официальных физкультурных и спортивных мероприятий на 202</w:t>
      </w:r>
      <w:r w:rsidR="005844C1" w:rsidRPr="009C524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24DC3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год;</w:t>
      </w:r>
    </w:p>
    <w:p w14:paraId="656CD600" w14:textId="77777777" w:rsidR="00B57BD6" w:rsidRPr="009C524B" w:rsidRDefault="00D074FE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Спортивным кодексом РАФ (далее СК РАФ) и приложениями к нему;</w:t>
      </w:r>
    </w:p>
    <w:p w14:paraId="1B5AB271" w14:textId="77777777" w:rsidR="00B57BD6" w:rsidRPr="009C524B" w:rsidRDefault="00B57BD6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Соглашение на право проведения RFC Russia (Рейн Форест Челлендж Россия), между оргкомитетом RFC Russia (Рейн Форест Челлендж Россия) и основателем Соревнований формата RFC (Рейн Форест Челлендж) Льюисом 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</w:rPr>
        <w:t>Ви на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2021-2026гг.;</w:t>
      </w:r>
    </w:p>
    <w:p w14:paraId="017C56DF" w14:textId="77777777" w:rsidR="00B57BD6" w:rsidRPr="009C524B" w:rsidRDefault="00B57BD6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Регламент RFC Global Series (Рейн Форест Челлендж Глобальная серия);</w:t>
      </w:r>
    </w:p>
    <w:p w14:paraId="1A1D56DF" w14:textId="77777777" w:rsidR="00B57BD6" w:rsidRPr="009C524B" w:rsidRDefault="00B57BD6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Технические требования RFC Global Series (Рейн Форест Челлендж Глобальная серия) к автомобилям (Технический Регламент);</w:t>
      </w:r>
    </w:p>
    <w:p w14:paraId="729A62C8" w14:textId="77777777" w:rsidR="00B57BD6" w:rsidRPr="009C524B" w:rsidRDefault="00B57BD6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Правила проведения Соревнований в формате RFC (Рейн Форест Челлендж) для RFC Russia (Рейн Форест Челлендж Россия);</w:t>
      </w:r>
    </w:p>
    <w:p w14:paraId="27CC79B9" w14:textId="77777777" w:rsidR="00B57BD6" w:rsidRPr="009C524B" w:rsidRDefault="00B57BD6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Классификация и Технические Требования к автомобилям, участвующим в Соревновании RFC Russia (Рейн Форест Челлендж Россия);</w:t>
      </w:r>
    </w:p>
    <w:p w14:paraId="6A666F05" w14:textId="77777777" w:rsidR="00B57BD6" w:rsidRPr="009C524B" w:rsidRDefault="00B57BD6" w:rsidP="00A652D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lastRenderedPageBreak/>
        <w:t>Настоящий Регламент.</w:t>
      </w:r>
    </w:p>
    <w:p w14:paraId="76BDF139" w14:textId="77777777" w:rsidR="00436AD0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Все изменения настоящего Регламента могут быть объявлены только пронумерованными и</w:t>
      </w:r>
      <w:r w:rsidR="00436A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датированными бюллетенями.</w:t>
      </w:r>
    </w:p>
    <w:p w14:paraId="6FDC12D0" w14:textId="77777777" w:rsidR="00436AD0" w:rsidRPr="009C524B" w:rsidRDefault="00D074FE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1.</w:t>
      </w:r>
      <w:r w:rsidR="00436AD0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36AD0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Организатор </w:t>
      </w:r>
      <w:r w:rsidR="00B32F64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мероприятия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68CAA02F" w14:textId="77777777" w:rsidR="005844C1" w:rsidRPr="009C524B" w:rsidRDefault="005844C1" w:rsidP="005844C1">
      <w:pPr>
        <w:pStyle w:val="a9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Министерство физической культуры и спорта Краснодарского Края;</w:t>
      </w:r>
    </w:p>
    <w:p w14:paraId="40701732" w14:textId="77777777" w:rsidR="005844C1" w:rsidRPr="009C524B" w:rsidRDefault="00A42ECF" w:rsidP="005844C1">
      <w:pPr>
        <w:pStyle w:val="a9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Физкультурно-спортивная общественная организация </w:t>
      </w:r>
      <w:r w:rsidR="005844C1" w:rsidRPr="009C524B">
        <w:rPr>
          <w:rFonts w:ascii="Times New Roman" w:hAnsi="Times New Roman"/>
          <w:color w:val="000000" w:themeColor="text1"/>
          <w:sz w:val="24"/>
          <w:szCs w:val="24"/>
        </w:rPr>
        <w:t>«Федерация внедорожного автомобильного спорта Краснодарского края»;</w:t>
      </w:r>
    </w:p>
    <w:p w14:paraId="2736B720" w14:textId="77777777" w:rsidR="005844C1" w:rsidRPr="009C524B" w:rsidRDefault="005844C1" w:rsidP="005844C1">
      <w:pPr>
        <w:pStyle w:val="a9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Организационный комитет RFC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szCs w:val="24"/>
        </w:rPr>
        <w:t>Caucasas</w:t>
      </w:r>
      <w:proofErr w:type="spellEnd"/>
      <w:r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91C17EB" w14:textId="77777777" w:rsidR="005E24DC" w:rsidRPr="009C524B" w:rsidRDefault="005E24DC" w:rsidP="005844C1">
      <w:pPr>
        <w:pStyle w:val="a9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Региональная общественная организация «Федерация автомобильного спорта Краснодарского края»</w:t>
      </w:r>
    </w:p>
    <w:p w14:paraId="45CE95A5" w14:textId="77777777" w:rsidR="007D3FC3" w:rsidRPr="009C524B" w:rsidRDefault="00A83A2B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1.5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Секретариат </w:t>
      </w:r>
      <w:r w:rsidR="00C3743F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соревнования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214FBDC6" w14:textId="03FA4588" w:rsidR="007D3FC3" w:rsidRPr="009C524B" w:rsidRDefault="00E24DC3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Технический парк, </w:t>
      </w:r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 xml:space="preserve">Краснодарский Край, </w:t>
      </w:r>
      <w:proofErr w:type="spellStart"/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>Абинский</w:t>
      </w:r>
      <w:proofErr w:type="spellEnd"/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 xml:space="preserve"> район, станица </w:t>
      </w:r>
      <w:proofErr w:type="spellStart"/>
      <w:r w:rsidR="005844C1" w:rsidRPr="009C524B">
        <w:rPr>
          <w:rFonts w:ascii="Times New Roman" w:hAnsi="Times New Roman"/>
          <w:color w:val="000000" w:themeColor="text1"/>
          <w:sz w:val="24"/>
          <w:lang w:eastAsia="ru-RU"/>
        </w:rPr>
        <w:t>Шапсугская</w:t>
      </w:r>
      <w:proofErr w:type="spellEnd"/>
      <w:r w:rsidR="005844C1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. GPS </w:t>
      </w:r>
      <w:r w:rsidR="00F01290" w:rsidRPr="009C524B">
        <w:rPr>
          <w:rFonts w:ascii="Times New Roman" w:hAnsi="Times New Roman"/>
          <w:color w:val="000000" w:themeColor="text1"/>
          <w:sz w:val="24"/>
          <w:szCs w:val="24"/>
        </w:rPr>
        <w:t>44.740304, 38.080582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B301ED0" w14:textId="77777777" w:rsidR="007D3FC3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Расписание работы: согласно Программе соревнования.</w:t>
      </w:r>
    </w:p>
    <w:p w14:paraId="501AC8C9" w14:textId="77777777" w:rsidR="004B58CC" w:rsidRPr="009C524B" w:rsidRDefault="004B58CC" w:rsidP="004B58C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Официальное табло информации расположено в штабе.</w:t>
      </w:r>
    </w:p>
    <w:p w14:paraId="2E959BD7" w14:textId="77777777" w:rsidR="007D3FC3" w:rsidRPr="009C524B" w:rsidRDefault="00A83A2B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1.6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Организационный комитет </w:t>
      </w:r>
      <w:r w:rsidR="00C3743F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соревнования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C885242" w14:textId="77777777" w:rsidR="000D3A07" w:rsidRPr="009C524B" w:rsidRDefault="000D3A07" w:rsidP="000D3A0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Главный Спортивный Директор RFC Россия - Арсен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szCs w:val="24"/>
        </w:rPr>
        <w:t>Эрикович</w:t>
      </w:r>
      <w:proofErr w:type="spellEnd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szCs w:val="24"/>
        </w:rPr>
        <w:t>Гамзаян</w:t>
      </w:r>
      <w:proofErr w:type="spellEnd"/>
    </w:p>
    <w:p w14:paraId="54C88EEF" w14:textId="3BEA3FD0" w:rsidR="000D3A07" w:rsidRPr="009C524B" w:rsidRDefault="000D3A07" w:rsidP="000D3A0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Спортивный Директор RFC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szCs w:val="24"/>
        </w:rPr>
        <w:t>Caucasus</w:t>
      </w:r>
      <w:proofErr w:type="spellEnd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129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- Андрей Викторович Калюжный</w:t>
      </w:r>
    </w:p>
    <w:p w14:paraId="2D204250" w14:textId="77777777" w:rsidR="005844C1" w:rsidRPr="009C524B" w:rsidRDefault="005844C1" w:rsidP="005844C1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Президент Федерации внедорожного автомобильного спорта Краснодарского края - Коляго Александр Стефанович</w:t>
      </w:r>
    </w:p>
    <w:p w14:paraId="499CC896" w14:textId="77777777" w:rsidR="000D3A07" w:rsidRPr="009C524B" w:rsidRDefault="000D3A07" w:rsidP="000D3A0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комитета триала РАФ - </w:t>
      </w:r>
      <w:proofErr w:type="spellStart"/>
      <w:r w:rsidRPr="009C524B">
        <w:rPr>
          <w:rFonts w:ascii="Times New Roman" w:hAnsi="Times New Roman"/>
          <w:color w:val="000000" w:themeColor="text1"/>
          <w:sz w:val="24"/>
          <w:szCs w:val="24"/>
        </w:rPr>
        <w:t>Братенев</w:t>
      </w:r>
      <w:proofErr w:type="spellEnd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Алексей Игоревич</w:t>
      </w:r>
    </w:p>
    <w:p w14:paraId="69668FE0" w14:textId="1EAA6988" w:rsidR="00A94458" w:rsidRPr="009C524B" w:rsidRDefault="00A9445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1EC7EDF3" w14:textId="77777777" w:rsidR="00944835" w:rsidRPr="009C524B" w:rsidRDefault="00A83A2B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1.</w:t>
      </w:r>
      <w:r w:rsidR="0096616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 Официальные лица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6219"/>
      </w:tblGrid>
      <w:tr w:rsidR="00A94458" w:rsidRPr="009C524B" w14:paraId="59113EE8" w14:textId="77777777" w:rsidTr="00A94458">
        <w:trPr>
          <w:trHeight w:hRule="exact" w:val="2381"/>
        </w:trPr>
        <w:tc>
          <w:tcPr>
            <w:tcW w:w="3132" w:type="dxa"/>
            <w:shd w:val="clear" w:color="auto" w:fill="auto"/>
            <w:vAlign w:val="center"/>
          </w:tcPr>
          <w:p w14:paraId="66347A5C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 w:right="343"/>
              <w:jc w:val="center"/>
              <w:rPr>
                <w:b/>
                <w:bCs/>
                <w:noProof/>
                <w:color w:val="000000" w:themeColor="text1"/>
              </w:rPr>
            </w:pPr>
            <w:r w:rsidRPr="009C524B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82816" behindDoc="0" locked="0" layoutInCell="1" allowOverlap="1" wp14:anchorId="18996B95" wp14:editId="50C0FCC9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24130</wp:posOffset>
                  </wp:positionV>
                  <wp:extent cx="1404620" cy="1259840"/>
                  <wp:effectExtent l="0" t="0" r="5080" b="0"/>
                  <wp:wrapNone/>
                  <wp:docPr id="9" name="Рисунок 9" descr="IMG_6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6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59" b="27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62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0646FDE2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C524B">
              <w:rPr>
                <w:b/>
                <w:bCs/>
                <w:color w:val="000000" w:themeColor="text1"/>
                <w:sz w:val="28"/>
              </w:rPr>
              <w:t>Спортивный комиссар</w:t>
            </w:r>
          </w:p>
          <w:p w14:paraId="6C866E23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color w:val="000000" w:themeColor="text1"/>
                <w:sz w:val="28"/>
              </w:rPr>
            </w:pPr>
            <w:proofErr w:type="spellStart"/>
            <w:r w:rsidRPr="009C524B">
              <w:rPr>
                <w:color w:val="000000" w:themeColor="text1"/>
                <w:sz w:val="28"/>
              </w:rPr>
              <w:t>Братенёв</w:t>
            </w:r>
            <w:proofErr w:type="spellEnd"/>
            <w:r w:rsidRPr="009C524B">
              <w:rPr>
                <w:color w:val="000000" w:themeColor="text1"/>
                <w:sz w:val="28"/>
              </w:rPr>
              <w:t xml:space="preserve"> Алексей Игоревич</w:t>
            </w:r>
          </w:p>
          <w:p w14:paraId="7C3C26E7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color w:val="000000" w:themeColor="text1"/>
                <w:sz w:val="28"/>
              </w:rPr>
            </w:pPr>
            <w:proofErr w:type="spellStart"/>
            <w:r w:rsidRPr="009C524B">
              <w:rPr>
                <w:color w:val="000000" w:themeColor="text1"/>
                <w:sz w:val="28"/>
              </w:rPr>
              <w:t>г</w:t>
            </w:r>
            <w:proofErr w:type="gramStart"/>
            <w:r w:rsidRPr="009C524B">
              <w:rPr>
                <w:color w:val="000000" w:themeColor="text1"/>
                <w:sz w:val="28"/>
              </w:rPr>
              <w:t>.Ч</w:t>
            </w:r>
            <w:proofErr w:type="gramEnd"/>
            <w:r w:rsidRPr="009C524B">
              <w:rPr>
                <w:color w:val="000000" w:themeColor="text1"/>
                <w:sz w:val="28"/>
              </w:rPr>
              <w:t>елябинск</w:t>
            </w:r>
            <w:proofErr w:type="spellEnd"/>
          </w:p>
          <w:p w14:paraId="2AAD653A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color w:val="000000" w:themeColor="text1"/>
                <w:sz w:val="28"/>
              </w:rPr>
            </w:pPr>
            <w:r w:rsidRPr="009C524B">
              <w:rPr>
                <w:color w:val="000000" w:themeColor="text1"/>
                <w:sz w:val="28"/>
              </w:rPr>
              <w:t>+7-912-305-24-82</w:t>
            </w:r>
          </w:p>
        </w:tc>
      </w:tr>
      <w:tr w:rsidR="00A94458" w:rsidRPr="009C524B" w14:paraId="667A382D" w14:textId="77777777" w:rsidTr="00A94458">
        <w:trPr>
          <w:trHeight w:hRule="exact" w:val="2669"/>
        </w:trPr>
        <w:tc>
          <w:tcPr>
            <w:tcW w:w="3132" w:type="dxa"/>
            <w:shd w:val="clear" w:color="auto" w:fill="auto"/>
            <w:vAlign w:val="center"/>
          </w:tcPr>
          <w:p w14:paraId="05A72626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 w:right="343"/>
              <w:jc w:val="center"/>
              <w:rPr>
                <w:b/>
                <w:bCs/>
                <w:noProof/>
                <w:color w:val="000000" w:themeColor="text1"/>
              </w:rPr>
            </w:pPr>
            <w:r w:rsidRPr="009C524B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81792" behindDoc="0" locked="0" layoutInCell="1" allowOverlap="1" wp14:anchorId="16AE7F34" wp14:editId="3F52B752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-64135</wp:posOffset>
                  </wp:positionV>
                  <wp:extent cx="1226820" cy="14890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92" r="22702" b="11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48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86F2770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C524B">
              <w:rPr>
                <w:b/>
                <w:bCs/>
                <w:color w:val="000000" w:themeColor="text1"/>
                <w:sz w:val="28"/>
                <w:szCs w:val="28"/>
              </w:rPr>
              <w:t>Руководитель гонки/Главный судья</w:t>
            </w:r>
          </w:p>
          <w:p w14:paraId="5B48F743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/>
              <w:jc w:val="center"/>
              <w:rPr>
                <w:bCs/>
                <w:color w:val="000000" w:themeColor="text1"/>
                <w:sz w:val="28"/>
              </w:rPr>
            </w:pPr>
            <w:r w:rsidRPr="009C524B">
              <w:rPr>
                <w:bCs/>
                <w:color w:val="000000" w:themeColor="text1"/>
                <w:sz w:val="28"/>
              </w:rPr>
              <w:t>Тышкевич Михаил Юрьевич</w:t>
            </w:r>
          </w:p>
          <w:p w14:paraId="19429DAF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>Снежинск</w:t>
            </w:r>
            <w:proofErr w:type="spellEnd"/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>Челябинская</w:t>
            </w:r>
            <w:proofErr w:type="gramEnd"/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обл.</w:t>
            </w:r>
          </w:p>
          <w:p w14:paraId="2BA7FBF9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>+7 9222-37-81-66</w:t>
            </w:r>
          </w:p>
        </w:tc>
      </w:tr>
      <w:tr w:rsidR="00A94458" w:rsidRPr="009C524B" w14:paraId="0C480C9B" w14:textId="77777777" w:rsidTr="00A94458">
        <w:trPr>
          <w:trHeight w:hRule="exact" w:val="2833"/>
        </w:trPr>
        <w:tc>
          <w:tcPr>
            <w:tcW w:w="3132" w:type="dxa"/>
            <w:shd w:val="clear" w:color="auto" w:fill="auto"/>
            <w:vAlign w:val="center"/>
          </w:tcPr>
          <w:p w14:paraId="79CA0371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 w:right="343"/>
              <w:jc w:val="center"/>
              <w:rPr>
                <w:b/>
                <w:bCs/>
                <w:noProof/>
                <w:color w:val="000000" w:themeColor="text1"/>
              </w:rPr>
            </w:pPr>
            <w:r w:rsidRPr="009C524B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80768" behindDoc="0" locked="0" layoutInCell="1" allowOverlap="1" wp14:anchorId="634F9EED" wp14:editId="0090D7A6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-77470</wp:posOffset>
                  </wp:positionV>
                  <wp:extent cx="1341755" cy="1475105"/>
                  <wp:effectExtent l="0" t="0" r="0" b="0"/>
                  <wp:wrapNone/>
                  <wp:docPr id="5" name="Рисунок 5" descr="Юля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Юля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55F2F1DF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524B">
              <w:rPr>
                <w:b/>
                <w:color w:val="000000" w:themeColor="text1"/>
                <w:sz w:val="28"/>
                <w:szCs w:val="28"/>
              </w:rPr>
              <w:t>Главный секретарь</w:t>
            </w:r>
          </w:p>
          <w:p w14:paraId="6435E089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9C524B">
              <w:rPr>
                <w:bCs/>
                <w:color w:val="000000" w:themeColor="text1"/>
                <w:sz w:val="28"/>
                <w:szCs w:val="28"/>
              </w:rPr>
              <w:t xml:space="preserve">Ильинская </w:t>
            </w:r>
            <w:r w:rsidRPr="009C524B">
              <w:rPr>
                <w:color w:val="000000" w:themeColor="text1"/>
                <w:sz w:val="28"/>
                <w:szCs w:val="28"/>
              </w:rPr>
              <w:t>Юлия Леонидовна</w:t>
            </w:r>
          </w:p>
          <w:p w14:paraId="01F3D086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>Снежинск</w:t>
            </w:r>
            <w:proofErr w:type="spellEnd"/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>Челябинская</w:t>
            </w:r>
            <w:proofErr w:type="gramEnd"/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обл. </w:t>
            </w:r>
          </w:p>
          <w:p w14:paraId="0193559D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color w:val="000000" w:themeColor="text1"/>
                <w:sz w:val="28"/>
              </w:rPr>
            </w:pPr>
            <w:r w:rsidRPr="009C524B">
              <w:rPr>
                <w:rFonts w:eastAsia="Times New Roman"/>
                <w:color w:val="000000" w:themeColor="text1"/>
                <w:sz w:val="28"/>
                <w:szCs w:val="28"/>
              </w:rPr>
              <w:t>+79222-53-82-43</w:t>
            </w:r>
          </w:p>
        </w:tc>
      </w:tr>
      <w:tr w:rsidR="00A94458" w:rsidRPr="009C524B" w14:paraId="4D0D9FC4" w14:textId="77777777" w:rsidTr="00A94458">
        <w:trPr>
          <w:trHeight w:hRule="exact" w:val="2584"/>
        </w:trPr>
        <w:tc>
          <w:tcPr>
            <w:tcW w:w="3132" w:type="dxa"/>
            <w:shd w:val="clear" w:color="auto" w:fill="auto"/>
            <w:vAlign w:val="center"/>
          </w:tcPr>
          <w:p w14:paraId="431852FF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 w:right="343"/>
              <w:jc w:val="center"/>
              <w:rPr>
                <w:noProof/>
                <w:color w:val="000000" w:themeColor="text1"/>
              </w:rPr>
            </w:pPr>
            <w:r w:rsidRPr="009C524B">
              <w:rPr>
                <w:noProof/>
                <w:color w:val="000000" w:themeColor="text1"/>
              </w:rPr>
              <w:drawing>
                <wp:anchor distT="0" distB="0" distL="114300" distR="114300" simplePos="0" relativeHeight="251683840" behindDoc="0" locked="0" layoutInCell="1" allowOverlap="1" wp14:anchorId="4FAD9DD9" wp14:editId="528D5D8E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-92075</wp:posOffset>
                  </wp:positionV>
                  <wp:extent cx="1507490" cy="1489075"/>
                  <wp:effectExtent l="0" t="0" r="0" b="0"/>
                  <wp:wrapNone/>
                  <wp:docPr id="13" name="Рисунок 13" descr="Андрей Викторович Калюж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ндрей Викторович Калюжны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06" t="9559" r="24161" b="30882"/>
                          <a:stretch/>
                        </pic:blipFill>
                        <pic:spPr bwMode="auto">
                          <a:xfrm>
                            <a:off x="0" y="0"/>
                            <a:ext cx="1507490" cy="148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734CC4C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C524B">
              <w:rPr>
                <w:b/>
                <w:bCs/>
                <w:color w:val="000000" w:themeColor="text1"/>
                <w:sz w:val="28"/>
              </w:rPr>
              <w:t>Офицер по связи с участниками</w:t>
            </w:r>
          </w:p>
          <w:p w14:paraId="5F8E4C7C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bCs/>
                <w:color w:val="000000" w:themeColor="text1"/>
                <w:sz w:val="28"/>
              </w:rPr>
            </w:pPr>
            <w:r w:rsidRPr="009C524B">
              <w:rPr>
                <w:bCs/>
                <w:color w:val="000000" w:themeColor="text1"/>
                <w:sz w:val="28"/>
              </w:rPr>
              <w:t>Калюжный Андрей Вячеславович</w:t>
            </w:r>
          </w:p>
          <w:p w14:paraId="711918D2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color w:val="000000" w:themeColor="text1"/>
                <w:sz w:val="28"/>
              </w:rPr>
            </w:pPr>
            <w:r w:rsidRPr="009C524B">
              <w:rPr>
                <w:color w:val="000000" w:themeColor="text1"/>
                <w:sz w:val="28"/>
              </w:rPr>
              <w:t>ст. </w:t>
            </w:r>
            <w:proofErr w:type="spellStart"/>
            <w:r w:rsidRPr="009C524B">
              <w:rPr>
                <w:color w:val="000000" w:themeColor="text1"/>
                <w:sz w:val="28"/>
              </w:rPr>
              <w:t>Ессентукская</w:t>
            </w:r>
            <w:proofErr w:type="spellEnd"/>
          </w:p>
          <w:p w14:paraId="6ADA2014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C524B">
              <w:rPr>
                <w:color w:val="000000" w:themeColor="text1"/>
                <w:sz w:val="28"/>
              </w:rPr>
              <w:t xml:space="preserve"> +7-928-377-75-66</w:t>
            </w:r>
          </w:p>
        </w:tc>
      </w:tr>
      <w:tr w:rsidR="00A94458" w:rsidRPr="009C524B" w14:paraId="7EE40E4C" w14:textId="77777777" w:rsidTr="00A94458">
        <w:trPr>
          <w:trHeight w:hRule="exact" w:val="3049"/>
        </w:trPr>
        <w:tc>
          <w:tcPr>
            <w:tcW w:w="3132" w:type="dxa"/>
            <w:shd w:val="clear" w:color="auto" w:fill="auto"/>
            <w:vAlign w:val="center"/>
          </w:tcPr>
          <w:p w14:paraId="1EB70FD3" w14:textId="77777777" w:rsidR="00A94458" w:rsidRPr="009C524B" w:rsidRDefault="00A94458" w:rsidP="00A94458">
            <w:pPr>
              <w:pStyle w:val="14"/>
              <w:tabs>
                <w:tab w:val="left" w:pos="713"/>
              </w:tabs>
              <w:spacing w:line="322" w:lineRule="exact"/>
              <w:ind w:left="0" w:right="343"/>
              <w:jc w:val="center"/>
              <w:rPr>
                <w:b/>
                <w:bCs/>
                <w:noProof/>
                <w:color w:val="000000" w:themeColor="text1"/>
              </w:rPr>
            </w:pPr>
            <w:r w:rsidRPr="009C524B">
              <w:rPr>
                <w:noProof/>
                <w:color w:val="000000" w:themeColor="text1"/>
              </w:rPr>
              <w:drawing>
                <wp:anchor distT="0" distB="0" distL="114300" distR="114300" simplePos="0" relativeHeight="251684864" behindDoc="0" locked="0" layoutInCell="1" allowOverlap="1" wp14:anchorId="144B0015" wp14:editId="1C4EE3E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-138430</wp:posOffset>
                  </wp:positionV>
                  <wp:extent cx="1639570" cy="1474470"/>
                  <wp:effectExtent l="0" t="0" r="0" b="0"/>
                  <wp:wrapNone/>
                  <wp:docPr id="12" name="Рисунок 12" descr="Арсен Эрикович Гамзая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рсен Эрикович Гамзая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14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6FE6E186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9C524B">
              <w:rPr>
                <w:b/>
                <w:bCs/>
                <w:color w:val="000000" w:themeColor="text1"/>
                <w:sz w:val="28"/>
              </w:rPr>
              <w:t>Главный Спортивный Директор RFC Россия</w:t>
            </w:r>
          </w:p>
          <w:p w14:paraId="0766C3A6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bCs/>
                <w:color w:val="000000" w:themeColor="text1"/>
                <w:sz w:val="28"/>
              </w:rPr>
            </w:pPr>
            <w:proofErr w:type="spellStart"/>
            <w:r w:rsidRPr="009C524B">
              <w:rPr>
                <w:bCs/>
                <w:color w:val="000000" w:themeColor="text1"/>
                <w:sz w:val="28"/>
              </w:rPr>
              <w:t>Гамзаян</w:t>
            </w:r>
            <w:proofErr w:type="spellEnd"/>
            <w:r w:rsidRPr="009C524B">
              <w:rPr>
                <w:bCs/>
                <w:color w:val="000000" w:themeColor="text1"/>
                <w:sz w:val="28"/>
              </w:rPr>
              <w:t xml:space="preserve"> Арсен </w:t>
            </w:r>
            <w:proofErr w:type="spellStart"/>
            <w:r w:rsidRPr="009C524B">
              <w:rPr>
                <w:bCs/>
                <w:color w:val="000000" w:themeColor="text1"/>
                <w:sz w:val="28"/>
              </w:rPr>
              <w:t>Эрикович</w:t>
            </w:r>
            <w:proofErr w:type="spellEnd"/>
          </w:p>
          <w:p w14:paraId="0C6C756C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color w:val="000000" w:themeColor="text1"/>
                <w:sz w:val="28"/>
              </w:rPr>
            </w:pPr>
            <w:r w:rsidRPr="009C524B">
              <w:rPr>
                <w:color w:val="000000" w:themeColor="text1"/>
                <w:sz w:val="28"/>
              </w:rPr>
              <w:t>г. Пятигорск</w:t>
            </w:r>
          </w:p>
          <w:p w14:paraId="37E179F7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bCs/>
                <w:color w:val="000000" w:themeColor="text1"/>
                <w:sz w:val="28"/>
              </w:rPr>
            </w:pPr>
            <w:r w:rsidRPr="009C524B">
              <w:rPr>
                <w:color w:val="000000" w:themeColor="text1"/>
                <w:sz w:val="28"/>
              </w:rPr>
              <w:t>+7-928-654-40-00;</w:t>
            </w:r>
          </w:p>
          <w:p w14:paraId="6010C861" w14:textId="77777777" w:rsidR="00A94458" w:rsidRPr="009C524B" w:rsidRDefault="00A94458" w:rsidP="00A94458">
            <w:pPr>
              <w:pStyle w:val="14"/>
              <w:ind w:left="0" w:right="123"/>
              <w:jc w:val="center"/>
              <w:rPr>
                <w:bCs/>
                <w:color w:val="000000" w:themeColor="text1"/>
                <w:sz w:val="28"/>
              </w:rPr>
            </w:pPr>
          </w:p>
        </w:tc>
      </w:tr>
    </w:tbl>
    <w:p w14:paraId="0E056A61" w14:textId="77777777" w:rsidR="00A94458" w:rsidRPr="009C524B" w:rsidRDefault="00A94458" w:rsidP="00A9445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b/>
          <w:bCs/>
          <w:color w:val="000000" w:themeColor="text1"/>
          <w:sz w:val="28"/>
          <w:szCs w:val="28"/>
        </w:rPr>
        <w:br w:type="page"/>
      </w:r>
    </w:p>
    <w:p w14:paraId="19982176" w14:textId="77777777" w:rsidR="007D758E" w:rsidRPr="009C524B" w:rsidRDefault="007D758E" w:rsidP="00A652DA">
      <w:pPr>
        <w:pStyle w:val="a9"/>
        <w:spacing w:line="276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2. 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ЦЕЛИ 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И ЗАДАЧИ СОРЕВНОВАНИЯ</w:t>
      </w:r>
    </w:p>
    <w:p w14:paraId="7C48615D" w14:textId="77777777" w:rsidR="007D758E" w:rsidRPr="009C524B" w:rsidRDefault="004569E4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C524B">
        <w:rPr>
          <w:color w:val="000000" w:themeColor="text1"/>
        </w:rPr>
        <w:t>С</w:t>
      </w:r>
      <w:r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>оревнования российской серии RFC (</w:t>
      </w:r>
      <w:r w:rsidRPr="009C524B">
        <w:rPr>
          <w:rStyle w:val="ab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Рейн Форест Челлендж)</w:t>
      </w:r>
      <w:r w:rsidRPr="009C52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проводится с целью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опуляризация автомобильного спорта среди автолюбителей и привлечение их к занятию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br/>
        <w:t>автомобильным спортом; совершенствование навыков управления автомобилем и его</w:t>
      </w:r>
      <w:r w:rsidR="007D758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безопасной</w:t>
      </w:r>
      <w:r w:rsidR="007D758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эксплуатации в различных дорожных</w:t>
      </w:r>
      <w:r w:rsidR="007D758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условиях; привлечение внимания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молодежи к техническим видам</w:t>
      </w:r>
      <w:r w:rsidR="007D758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порта как форме проведения досуга и пропаганда здорового образа жизни, выявление сильнейших</w:t>
      </w:r>
      <w:r w:rsidR="007D758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спортсменов из числа участников Соревнования.</w:t>
      </w:r>
      <w:proofErr w:type="gramEnd"/>
    </w:p>
    <w:p w14:paraId="7FCC2125" w14:textId="77777777" w:rsidR="004569E4" w:rsidRPr="009C524B" w:rsidRDefault="004569E4" w:rsidP="00A652DA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3. ОБЩИЕ ПОЛОЖЕНИЯ</w:t>
      </w:r>
    </w:p>
    <w:p w14:paraId="55208C17" w14:textId="77777777" w:rsidR="004569E4" w:rsidRPr="009C524B" w:rsidRDefault="004569E4" w:rsidP="00A652DA">
      <w:pPr>
        <w:pStyle w:val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3.1.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Настоящий Регламент составлен на основании Регламента RFC Global Series (</w:t>
      </w:r>
      <w:r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Рейн Форест Челлендж 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Глобальная серия) и определяет порядок организации и проведения этапов </w:t>
      </w:r>
      <w:proofErr w:type="spellStart"/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Rainforest</w:t>
      </w:r>
      <w:proofErr w:type="spellEnd"/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Challenge</w:t>
      </w:r>
      <w:proofErr w:type="spellEnd"/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Russia</w:t>
      </w:r>
      <w:proofErr w:type="spellEnd"/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Рейн Форест Челлендж </w:t>
      </w:r>
      <w:r w:rsidRPr="009C52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Россия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в 202</w:t>
      </w:r>
      <w:r w:rsidR="000B1945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году.</w:t>
      </w:r>
    </w:p>
    <w:p w14:paraId="5CAB2DBD" w14:textId="77777777" w:rsidR="004569E4" w:rsidRPr="009C524B" w:rsidRDefault="004569E4" w:rsidP="00A652DA">
      <w:pPr>
        <w:pStyle w:val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3.2.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Rainforest Challenge Global Series (</w:t>
      </w:r>
      <w:r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Рейн Форест Челлендж </w:t>
      </w:r>
      <w:r w:rsidRPr="009C52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Глобальная серия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– соревнования полноприводных автомобилей, призванные объединить стремящихся к победе и достойной конкуренции любителей внедорожья со всего мира.  </w:t>
      </w:r>
    </w:p>
    <w:p w14:paraId="2E068E44" w14:textId="77777777" w:rsidR="004569E4" w:rsidRPr="009C524B" w:rsidRDefault="004569E4" w:rsidP="00A652DA">
      <w:pPr>
        <w:pStyle w:val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Rainforest Challenge Russia (</w:t>
      </w:r>
      <w:r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Рейн Форест Челлендж </w:t>
      </w:r>
      <w:r w:rsidRPr="009C52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Россия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C524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является этапом мировой серии </w:t>
      </w:r>
      <w:r w:rsidR="00A51D2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RFC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Рейн Форест Челлендж)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одобрен главой </w:t>
      </w:r>
      <w:r w:rsidR="00A51D2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RFC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Рейн Форест Челлендж)</w:t>
      </w: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Льюисом Ви. Правила соревнований разработаны с целью максимального отображения навыков пилотов и штурманов в экстремальных условиях бездорожья. </w:t>
      </w:r>
    </w:p>
    <w:p w14:paraId="4C8CA20A" w14:textId="77777777" w:rsidR="006D6C9C" w:rsidRPr="009C524B" w:rsidRDefault="00A51D24" w:rsidP="001A2906">
      <w:pPr>
        <w:pStyle w:val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569E4"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.3.</w:t>
      </w:r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RFC </w:t>
      </w:r>
      <w:proofErr w:type="spellStart"/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Russia</w:t>
      </w:r>
      <w:proofErr w:type="spellEnd"/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9B0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Caucasas</w:t>
      </w:r>
      <w:proofErr w:type="spellEnd"/>
      <w:r w:rsidR="003229B0" w:rsidRPr="009C5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569E4" w:rsidRPr="009C524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B1945" w:rsidRPr="009C52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9E4"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Рейн </w:t>
      </w:r>
      <w:proofErr w:type="spellStart"/>
      <w:r w:rsidR="004569E4"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Форест</w:t>
      </w:r>
      <w:proofErr w:type="spellEnd"/>
      <w:r w:rsidR="004569E4"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Челлендж </w:t>
      </w:r>
      <w:r w:rsidR="004569E4" w:rsidRPr="009C52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Россия</w:t>
      </w:r>
      <w:r w:rsidR="004569E4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29B0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Кавказ </w:t>
      </w:r>
      <w:r w:rsidR="004569E4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="00D15382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02</w:t>
      </w:r>
      <w:r w:rsidR="000B1945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4569E4" w:rsidRPr="009C52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проводится в формате и по правилам Rainforest Challenge (</w:t>
      </w:r>
      <w:r w:rsidR="004569E4"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Рейн Форест Челлендж)</w:t>
      </w:r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подразделяется на категории:</w:t>
      </w:r>
    </w:p>
    <w:p w14:paraId="4A314395" w14:textId="77777777" w:rsidR="004569E4" w:rsidRPr="009C524B" w:rsidRDefault="004569E4" w:rsidP="00A652DA">
      <w:pPr>
        <w:pStyle w:val="11"/>
        <w:numPr>
          <w:ilvl w:val="0"/>
          <w:numId w:val="9"/>
        </w:num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R3</w:t>
      </w:r>
      <w:r w:rsidR="006D6C9C"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/Д</w:t>
      </w:r>
      <w:proofErr w:type="gramStart"/>
      <w:r w:rsidR="006D6C9C"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proofErr w:type="gramEnd"/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(Стандарт</w:t>
      </w:r>
      <w:r w:rsidR="006D6C9C"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ный</w:t>
      </w: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5EFA7ED2" w14:textId="77777777" w:rsidR="004569E4" w:rsidRPr="009C524B" w:rsidRDefault="004569E4" w:rsidP="00A652DA">
      <w:pPr>
        <w:pStyle w:val="11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R2</w:t>
      </w:r>
      <w:r w:rsidR="006D6C9C"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/Д3</w:t>
      </w: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(Модифицированный)</w:t>
      </w:r>
    </w:p>
    <w:p w14:paraId="4AE03A5F" w14:textId="77777777" w:rsidR="004569E4" w:rsidRPr="009C524B" w:rsidRDefault="004569E4" w:rsidP="00A652DA">
      <w:pPr>
        <w:pStyle w:val="11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R1</w:t>
      </w:r>
      <w:r w:rsidR="006D6C9C"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/Д</w:t>
      </w:r>
      <w:r w:rsidR="005B21DA"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(Прототип)</w:t>
      </w:r>
    </w:p>
    <w:p w14:paraId="172C2090" w14:textId="77777777" w:rsidR="001A2906" w:rsidRPr="009C524B" w:rsidRDefault="001A2906" w:rsidP="001A2906">
      <w:pPr>
        <w:pStyle w:val="1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Соответствие категории производится на основании Приложения № 1 «Технические требования к автомобилям для участия в RFC Russia Series» к </w:t>
      </w:r>
      <w:bookmarkStart w:id="1" w:name="_Hlk142739133"/>
      <w:r w:rsidRPr="009C5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«Правилам организации и проведения соревнований RFC Russia Series»</w:t>
      </w:r>
      <w:bookmarkEnd w:id="1"/>
      <w:r w:rsidRPr="009C5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2E9E3D2" w14:textId="77777777" w:rsidR="004569E4" w:rsidRPr="009C524B" w:rsidRDefault="00A51D24" w:rsidP="00A652DA">
      <w:pPr>
        <w:pStyle w:val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569E4" w:rsidRPr="009C5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.4.</w:t>
      </w:r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RFC </w:t>
      </w:r>
      <w:proofErr w:type="spellStart"/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Russia</w:t>
      </w:r>
      <w:proofErr w:type="spellEnd"/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29B0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Caucasas</w:t>
      </w:r>
      <w:proofErr w:type="spellEnd"/>
      <w:r w:rsidR="003229B0" w:rsidRPr="009C5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D6C9C" w:rsidRPr="009C524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B1945" w:rsidRPr="009C52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9E4"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Рейн </w:t>
      </w:r>
      <w:proofErr w:type="spellStart"/>
      <w:r w:rsidR="004569E4"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Форест</w:t>
      </w:r>
      <w:proofErr w:type="spellEnd"/>
      <w:r w:rsidR="004569E4" w:rsidRPr="009C524B">
        <w:rPr>
          <w:rStyle w:val="ab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Челлендж </w:t>
      </w:r>
      <w:r w:rsidR="004569E4" w:rsidRPr="009C52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Россия</w:t>
      </w:r>
      <w:r w:rsidR="004569E4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29B0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Кавказ </w:t>
      </w:r>
      <w:r w:rsidR="004569E4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202</w:t>
      </w:r>
      <w:r w:rsidR="000B1945" w:rsidRPr="009C524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4569E4" w:rsidRPr="009C5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569E4"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установлены следующие зачеты: </w:t>
      </w:r>
    </w:p>
    <w:p w14:paraId="31D5A8E9" w14:textId="77777777" w:rsidR="004569E4" w:rsidRPr="009C524B" w:rsidRDefault="004569E4" w:rsidP="00A652DA">
      <w:pPr>
        <w:pStyle w:val="1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личный зачет;</w:t>
      </w:r>
    </w:p>
    <w:p w14:paraId="6CBDC045" w14:textId="77777777" w:rsidR="004569E4" w:rsidRPr="009C524B" w:rsidRDefault="004569E4" w:rsidP="00A652DA">
      <w:pPr>
        <w:pStyle w:val="1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52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14:paraId="4685F7CC" w14:textId="77777777" w:rsidR="00A51D24" w:rsidRPr="009C524B" w:rsidRDefault="00A51D24" w:rsidP="00A652DA">
      <w:pPr>
        <w:pStyle w:val="a9"/>
        <w:spacing w:line="276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C803A22" w14:textId="77777777" w:rsidR="008A3A21" w:rsidRPr="009C524B" w:rsidRDefault="00A51D24" w:rsidP="00A652DA">
      <w:pPr>
        <w:pStyle w:val="a9"/>
        <w:spacing w:line="276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81026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ТРАССА </w:t>
      </w: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СОРЕВНОВАНИЯ</w:t>
      </w:r>
    </w:p>
    <w:p w14:paraId="7E42E8D7" w14:textId="77777777" w:rsidR="00A51D24" w:rsidRPr="009C524B" w:rsidRDefault="00A51D24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Трасса соревнования состоит из Специальных Участков (СУ) </w:t>
      </w:r>
      <w:r w:rsidR="009404CD" w:rsidRPr="009C524B">
        <w:rPr>
          <w:rFonts w:ascii="Times New Roman" w:hAnsi="Times New Roman"/>
          <w:color w:val="000000" w:themeColor="text1"/>
          <w:sz w:val="24"/>
          <w:szCs w:val="24"/>
        </w:rPr>
        <w:t>- специально подготовленный Организатором закрытый с искусственными и/или естественными препятствиями маршрут, который состоит из нескольких Специальных Секций, расположенный на сильно пересеченной местности, прохождение которого регламентировано лимитом времени и схемой, определяющей порядок прохождения каждой Специальной Секции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  <w:bookmarkStart w:id="2" w:name="_2u7ty9nlp2j9" w:colFirst="0" w:colLast="0"/>
      <w:bookmarkEnd w:id="2"/>
    </w:p>
    <w:p w14:paraId="67EB6CAD" w14:textId="77777777" w:rsidR="00B357B9" w:rsidRPr="009C524B" w:rsidRDefault="00A51D24" w:rsidP="00A652DA">
      <w:pPr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D074FE" w:rsidRPr="009C524B">
        <w:rPr>
          <w:rFonts w:ascii="Times New Roman" w:hAnsi="Times New Roman"/>
          <w:b/>
          <w:color w:val="000000" w:themeColor="text1"/>
          <w:sz w:val="24"/>
          <w:szCs w:val="24"/>
        </w:rPr>
        <w:t>.1. Характеристика трассы</w:t>
      </w:r>
      <w:r w:rsidR="00154118" w:rsidRPr="009C524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DB50A54" w14:textId="7B9141A5" w:rsidR="00B357B9" w:rsidRPr="009C524B" w:rsidRDefault="00D074FE" w:rsidP="00A652DA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Общее количество секций – не менее </w:t>
      </w:r>
      <w:r w:rsidR="00F01290" w:rsidRPr="009C524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C1B2E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55A1E6B" w14:textId="77777777" w:rsidR="00B357B9" w:rsidRPr="009C524B" w:rsidRDefault="00D074FE" w:rsidP="00A652DA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Характеристика покрытия 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грунт</w:t>
      </w:r>
      <w:r w:rsidR="001A2906" w:rsidRPr="009C524B">
        <w:rPr>
          <w:rFonts w:ascii="Times New Roman" w:hAnsi="Times New Roman"/>
          <w:color w:val="000000" w:themeColor="text1"/>
          <w:sz w:val="24"/>
          <w:szCs w:val="24"/>
        </w:rPr>
        <w:t>, камень.</w:t>
      </w:r>
    </w:p>
    <w:p w14:paraId="5D4DC9E8" w14:textId="77777777" w:rsidR="008A3A21" w:rsidRPr="009C524B" w:rsidRDefault="00D074FE" w:rsidP="00A652DA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Количество дней 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D6C9C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7CC6" w:rsidRPr="009C524B">
        <w:rPr>
          <w:rFonts w:ascii="Times New Roman" w:hAnsi="Times New Roman"/>
          <w:color w:val="000000" w:themeColor="text1"/>
          <w:sz w:val="24"/>
          <w:szCs w:val="24"/>
        </w:rPr>
        <w:t>согласно программе соревнований</w:t>
      </w:r>
      <w:r w:rsidR="006D6C9C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47BDB9" w14:textId="77777777" w:rsidR="00B357B9" w:rsidRPr="009C524B" w:rsidRDefault="00A51D24" w:rsidP="00A652DA">
      <w:pPr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D074FE" w:rsidRPr="009C524B">
        <w:rPr>
          <w:rFonts w:ascii="Times New Roman" w:hAnsi="Times New Roman"/>
          <w:b/>
          <w:color w:val="000000" w:themeColor="text1"/>
          <w:sz w:val="24"/>
          <w:szCs w:val="24"/>
        </w:rPr>
        <w:t>.2. Условия ознакомления с трассой</w:t>
      </w:r>
      <w:r w:rsidR="00154118" w:rsidRPr="009C524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37462006" w14:textId="77777777" w:rsidR="00B357B9" w:rsidRPr="009C524B" w:rsidRDefault="00D074FE" w:rsidP="00B26C24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Ознакомление с трассой членами экипажей соревнующихся автомобилей разрешено во</w:t>
      </w:r>
      <w:r w:rsidR="005A76C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ремя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6C9C" w:rsidRPr="009C524B">
        <w:rPr>
          <w:rFonts w:ascii="Times New Roman" w:hAnsi="Times New Roman"/>
          <w:color w:val="000000" w:themeColor="text1"/>
          <w:sz w:val="24"/>
          <w:szCs w:val="24"/>
        </w:rPr>
        <w:t>всего</w:t>
      </w:r>
      <w:r w:rsidR="00B01796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соревнования</w:t>
      </w:r>
      <w:r w:rsidR="00CD7CC6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без выезда на СС</w:t>
      </w:r>
      <w:r w:rsidR="001A2906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, согласно </w:t>
      </w:r>
      <w:r w:rsidR="00FC1B2E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«Правилам организации и проведения соревнований RFC Russia Series»</w:t>
      </w:r>
      <w:r w:rsidR="00B01796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475A67" w14:textId="77777777" w:rsidR="00B357B9" w:rsidRPr="009C524B" w:rsidRDefault="00CF3BAA" w:rsidP="00A652DA">
      <w:pPr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D074FE" w:rsidRPr="009C524B">
        <w:rPr>
          <w:rFonts w:ascii="Times New Roman" w:hAnsi="Times New Roman"/>
          <w:b/>
          <w:color w:val="000000" w:themeColor="text1"/>
          <w:sz w:val="24"/>
          <w:szCs w:val="24"/>
        </w:rPr>
        <w:t>.3. Официальное время</w:t>
      </w:r>
      <w:r w:rsidR="00154118" w:rsidRPr="009C524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0463DB31" w14:textId="77777777" w:rsidR="00B357B9" w:rsidRPr="009C524B" w:rsidRDefault="00D074FE" w:rsidP="00B26C24">
      <w:pPr>
        <w:spacing w:line="276" w:lineRule="auto"/>
        <w:jc w:val="both"/>
        <w:rPr>
          <w:color w:val="000000" w:themeColor="text1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Официальное время в течение всего соревнования - время судейских часов (местное),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2E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выверенное по приборам GPS, </w:t>
      </w:r>
      <w:r w:rsidR="001D22DF" w:rsidRPr="009C524B">
        <w:rPr>
          <w:rFonts w:ascii="Times New Roman" w:hAnsi="Times New Roman"/>
          <w:color w:val="000000" w:themeColor="text1"/>
          <w:sz w:val="24"/>
          <w:szCs w:val="24"/>
          <w:lang w:val="en-US"/>
        </w:rPr>
        <w:t>GMT</w:t>
      </w:r>
      <w:r w:rsidR="001D22DF" w:rsidRPr="009C524B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229B0" w:rsidRPr="009C524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D22DF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229B0" w:rsidRPr="009C524B">
        <w:rPr>
          <w:rFonts w:ascii="Times New Roman" w:hAnsi="Times New Roman"/>
          <w:color w:val="000000" w:themeColor="text1"/>
          <w:sz w:val="24"/>
          <w:szCs w:val="24"/>
        </w:rPr>
        <w:t>Москва</w:t>
      </w:r>
      <w:r w:rsidR="00512E87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5DC9C01" w14:textId="77777777" w:rsidR="008A3A21" w:rsidRPr="009C524B" w:rsidRDefault="00DE05EC" w:rsidP="00A652DA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81026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ОБЩИЕ УСЛОВИЯ УЧАСТИЯ В </w:t>
      </w: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СОРЕВНОВАНИИ</w:t>
      </w:r>
    </w:p>
    <w:p w14:paraId="7B59847D" w14:textId="77777777" w:rsidR="00B357B9" w:rsidRPr="009C524B" w:rsidRDefault="00DE05EC" w:rsidP="00A652DA">
      <w:pPr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D074FE" w:rsidRPr="009C524B">
        <w:rPr>
          <w:rFonts w:ascii="Times New Roman" w:hAnsi="Times New Roman"/>
          <w:b/>
          <w:color w:val="000000" w:themeColor="text1"/>
          <w:sz w:val="24"/>
          <w:szCs w:val="24"/>
        </w:rPr>
        <w:t>.1. Заявители:</w:t>
      </w:r>
    </w:p>
    <w:p w14:paraId="343C9D1B" w14:textId="77777777" w:rsidR="006358C7" w:rsidRPr="009C524B" w:rsidRDefault="00D074FE" w:rsidP="00A652DA">
      <w:pPr>
        <w:pStyle w:val="a9"/>
        <w:spacing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Любое физическое или юридическое лицо, принима</w:t>
      </w:r>
      <w:r w:rsidR="00512E87" w:rsidRPr="009C524B">
        <w:rPr>
          <w:rFonts w:ascii="Times New Roman" w:hAnsi="Times New Roman"/>
          <w:color w:val="000000" w:themeColor="text1"/>
          <w:sz w:val="24"/>
          <w:szCs w:val="24"/>
        </w:rPr>
        <w:t>ющее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участи</w:t>
      </w:r>
      <w:r w:rsidR="00512E87" w:rsidRPr="009C524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в данном соревновании, вправе заявить двух </w:t>
      </w:r>
      <w:r w:rsidR="00DE05EC" w:rsidRPr="009C524B">
        <w:rPr>
          <w:rFonts w:ascii="Times New Roman" w:hAnsi="Times New Roman"/>
          <w:color w:val="000000" w:themeColor="text1"/>
          <w:sz w:val="24"/>
          <w:szCs w:val="24"/>
        </w:rPr>
        <w:t>Пилотов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объединяемых для участия в соревновании в Экипаж.</w:t>
      </w:r>
    </w:p>
    <w:p w14:paraId="1463EBA7" w14:textId="77777777" w:rsidR="00B357B9" w:rsidRPr="009C524B" w:rsidRDefault="00B7021F" w:rsidP="00A652DA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D074FE" w:rsidRPr="009C524B">
        <w:rPr>
          <w:rFonts w:ascii="Times New Roman" w:hAnsi="Times New Roman"/>
          <w:b/>
          <w:color w:val="000000" w:themeColor="text1"/>
          <w:sz w:val="24"/>
          <w:szCs w:val="24"/>
        </w:rPr>
        <w:t>.2. Заявки на участие</w:t>
      </w:r>
      <w:r w:rsidR="00154118" w:rsidRPr="009C524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8542D26" w14:textId="77777777" w:rsidR="00B357B9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Любое лицо, желающее принять участие в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данном соревновании, должно не позднее даты окончания приема Заявок выслать Организатору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заполненную должным образом Заявочную форму, </w:t>
      </w:r>
      <w:r w:rsidR="00B01796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размещенную на официальном сайте соревнования </w:t>
      </w:r>
      <w:hyperlink r:id="rId20" w:history="1">
        <w:r w:rsidR="000B1945" w:rsidRPr="009C524B">
          <w:rPr>
            <w:rFonts w:ascii="Times New Roman" w:hAnsi="Times New Roman"/>
            <w:color w:val="000000" w:themeColor="text1"/>
            <w:sz w:val="24"/>
            <w:szCs w:val="24"/>
          </w:rPr>
          <w:t>https://rfcrus.pro/events/2025/rfc-russia-caucasus</w:t>
        </w:r>
      </w:hyperlink>
      <w:r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54EF96" w14:textId="77777777" w:rsidR="00B7021F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Заявка является договором между Заявителем и Организатором. Заявка обязывает Заявителя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принять участие в </w:t>
      </w:r>
      <w:r w:rsidR="00B7021F" w:rsidRPr="009C524B">
        <w:rPr>
          <w:rFonts w:ascii="Times New Roman" w:hAnsi="Times New Roman"/>
          <w:color w:val="000000" w:themeColor="text1"/>
          <w:sz w:val="24"/>
          <w:szCs w:val="24"/>
        </w:rPr>
        <w:t>Соревновании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, а Организатора – выполнить по отношению к Заявителю все положения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Спортивного Кодекса РАФ, </w:t>
      </w:r>
      <w:r w:rsidR="00B7021F" w:rsidRPr="009C524B">
        <w:rPr>
          <w:rFonts w:ascii="Times New Roman" w:hAnsi="Times New Roman"/>
          <w:color w:val="000000" w:themeColor="text1"/>
          <w:sz w:val="24"/>
          <w:szCs w:val="24"/>
        </w:rPr>
        <w:t>Правил проведения Соревнования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, настоящего Регламента.</w:t>
      </w:r>
    </w:p>
    <w:p w14:paraId="45780CBB" w14:textId="77777777" w:rsidR="00B357B9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Подписав заявочную форму, Заявитель и члены Экипажа подпадают под спортивную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br/>
        <w:t xml:space="preserve">юрисдикцию РАФ и обязуются соблюдать положения Спортивного Кодекса РАФ, </w:t>
      </w:r>
      <w:r w:rsidR="00B7021F" w:rsidRPr="009C524B">
        <w:rPr>
          <w:rFonts w:ascii="Times New Roman" w:hAnsi="Times New Roman"/>
          <w:color w:val="000000" w:themeColor="text1"/>
          <w:sz w:val="24"/>
          <w:szCs w:val="24"/>
        </w:rPr>
        <w:t>Правил проведения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, настоящего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Регламента.</w:t>
      </w:r>
    </w:p>
    <w:p w14:paraId="298D4777" w14:textId="77777777" w:rsidR="001D22DF" w:rsidRPr="009C524B" w:rsidRDefault="001D22DF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Подача Заявки </w:t>
      </w:r>
      <w:r w:rsidR="00B7021F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сопровождается оплатой заявочного взноса в размере </w:t>
      </w:r>
      <w:r w:rsidR="00FC1B2E" w:rsidRPr="009C524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C4B8C" w:rsidRPr="009C524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7239BD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рублей</w:t>
      </w:r>
      <w:r w:rsidR="00B7021F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7021F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Заявочные взносы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частично покрыва</w:t>
      </w:r>
      <w:r w:rsidR="00B7021F" w:rsidRPr="009C524B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т расходы Организатора по подготовке трассы, организации судейства, проведения мероприятия, награждения победителей и призёров.</w:t>
      </w:r>
    </w:p>
    <w:p w14:paraId="2BFB586E" w14:textId="77777777" w:rsidR="001D22DF" w:rsidRPr="009C524B" w:rsidRDefault="001D22DF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Заявки, не сопровождаемые заявочным взносом, считаются принятыми условно. Заявитель, не оплативший заявочный взнос до окончания АП, к участию в соревновании не допускается.</w:t>
      </w:r>
    </w:p>
    <w:p w14:paraId="647C3047" w14:textId="77777777" w:rsidR="001D22DF" w:rsidRPr="009C524B" w:rsidRDefault="001D22DF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Оплата заявочного взноса производится в рублях. До начала соревнования </w:t>
      </w:r>
      <w:r w:rsidR="00281026" w:rsidRPr="009C524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1026" w:rsidRPr="009C524B">
        <w:rPr>
          <w:rFonts w:ascii="Times New Roman" w:hAnsi="Times New Roman"/>
          <w:color w:val="000000" w:themeColor="text1"/>
          <w:sz w:val="24"/>
          <w:szCs w:val="24"/>
        </w:rPr>
        <w:t>по реквизитам, указанным О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рганизатор</w:t>
      </w:r>
      <w:r w:rsidR="00281026" w:rsidRPr="009C524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, с момента открытия соревнования </w:t>
      </w:r>
      <w:r w:rsidR="00B26C24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на АП Организатору соревнования.</w:t>
      </w:r>
    </w:p>
    <w:p w14:paraId="0B54F61A" w14:textId="77777777" w:rsidR="00B357B9" w:rsidRPr="009C524B" w:rsidRDefault="00D074FE" w:rsidP="008B5615">
      <w:pPr>
        <w:spacing w:line="276" w:lineRule="auto"/>
        <w:jc w:val="both"/>
        <w:rPr>
          <w:color w:val="000000" w:themeColor="text1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Организатор не несет ответственности за ущерб и повреждения, причиненные Заявителям</w:t>
      </w:r>
      <w:r w:rsidR="00854B7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и их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имуществу. Все Экипажи принимают участие в </w:t>
      </w:r>
      <w:r w:rsidR="00281026" w:rsidRPr="009C524B">
        <w:rPr>
          <w:rFonts w:ascii="Times New Roman" w:hAnsi="Times New Roman"/>
          <w:color w:val="000000" w:themeColor="text1"/>
          <w:sz w:val="24"/>
          <w:szCs w:val="24"/>
        </w:rPr>
        <w:t>Соревновании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на свой собственный риск. </w:t>
      </w:r>
      <w:r w:rsidR="00C32B6A" w:rsidRPr="009C524B">
        <w:rPr>
          <w:rFonts w:ascii="Times New Roman" w:hAnsi="Times New Roman"/>
          <w:color w:val="000000" w:themeColor="text1"/>
          <w:sz w:val="24"/>
          <w:szCs w:val="24"/>
        </w:rPr>
        <w:t>Отправив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Заявочн</w:t>
      </w:r>
      <w:r w:rsidR="00C32B6A" w:rsidRPr="009C524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форм</w:t>
      </w:r>
      <w:r w:rsidR="00C32B6A" w:rsidRPr="009C524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B72832" w:rsidRPr="009C524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Заявитель и Экипаж отказываются от каких-либо прав на компенсацию расходов,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которые могут возникнуть в результате происшествия</w:t>
      </w:r>
      <w:r w:rsidR="00854B7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1026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во время </w:t>
      </w:r>
      <w:r w:rsidR="00281026" w:rsidRPr="009C524B">
        <w:rPr>
          <w:rFonts w:ascii="Times New Roman" w:hAnsi="Times New Roman"/>
          <w:color w:val="000000" w:themeColor="text1"/>
          <w:sz w:val="24"/>
          <w:szCs w:val="24"/>
        </w:rPr>
        <w:lastRenderedPageBreak/>
        <w:t>Соревнования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. Этот отказ (от каких-либо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рав на компенсацию р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асходов) относится </w:t>
      </w:r>
      <w:proofErr w:type="gramStart"/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gramEnd"/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>РАФ</w:t>
      </w:r>
      <w:proofErr w:type="gramEnd"/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>, РСОО ФАС ЧО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, Организатору, официальным лицам и</w:t>
      </w:r>
      <w:r w:rsidR="00B357B9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1026" w:rsidRPr="009C524B">
        <w:rPr>
          <w:rFonts w:ascii="Times New Roman" w:hAnsi="Times New Roman"/>
          <w:color w:val="000000" w:themeColor="text1"/>
          <w:sz w:val="24"/>
          <w:szCs w:val="24"/>
        </w:rPr>
        <w:t>другим участникам Соревнования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7202E9" w14:textId="77777777" w:rsidR="00A652DA" w:rsidRPr="009C524B" w:rsidRDefault="00A652DA" w:rsidP="00A652DA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 ЭКИПАЖИ И АВТОМОБИЛИ</w:t>
      </w:r>
    </w:p>
    <w:p w14:paraId="11E678B8" w14:textId="77777777" w:rsidR="00A652DA" w:rsidRPr="009C524B" w:rsidRDefault="000850FB" w:rsidP="00A652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6.1.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 участию в соревновании для категорий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R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1,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R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2,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R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9404CD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допускаются спортсмены, имеющие лице</w:t>
      </w:r>
      <w:r w:rsidR="008B561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нзию РАФ категории, не ниже «Е», либо страховку от травм и несчастных случаев, действующую во время Соревнования по автомобильному спорту. 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Участие спортсменов обладателей лицензий других НАФ (национальной автомобильной федерацией) регламентируется РАФ.</w:t>
      </w:r>
    </w:p>
    <w:p w14:paraId="51B1D6AD" w14:textId="77777777" w:rsidR="00120BDD" w:rsidRPr="009C524B" w:rsidRDefault="007A2EC4" w:rsidP="00A652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6.2</w:t>
      </w:r>
      <w:r w:rsidR="00120BDD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8B561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Экипаж во всех категориях</w:t>
      </w:r>
      <w:r w:rsidR="00120BDD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должен состоять только из двух человек.</w:t>
      </w:r>
    </w:p>
    <w:p w14:paraId="2E858EA7" w14:textId="77777777" w:rsidR="007A2EC4" w:rsidRPr="009C524B" w:rsidRDefault="00A652DA" w:rsidP="007A2EC4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</w:t>
      </w:r>
      <w:r w:rsidR="007A2EC4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0850FB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A2EC4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После окончания приема Заявок один из членов Экипажа может быть заменен с согласия Организатора – до начала Административной проверки, либо с согласия </w:t>
      </w:r>
      <w:r w:rsidR="00CD7CC6" w:rsidRPr="009C524B">
        <w:rPr>
          <w:rFonts w:ascii="Times New Roman" w:hAnsi="Times New Roman"/>
          <w:color w:val="000000" w:themeColor="text1"/>
          <w:sz w:val="24"/>
          <w:szCs w:val="24"/>
        </w:rPr>
        <w:t>руководителя гонки</w:t>
      </w:r>
      <w:r w:rsidR="007A2EC4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– после начала Административной проверки, но до публикации Списка допущенных к старту Экипажей. </w:t>
      </w:r>
    </w:p>
    <w:p w14:paraId="54BE7468" w14:textId="77777777" w:rsidR="00A652DA" w:rsidRPr="009C524B" w:rsidRDefault="007A2EC4" w:rsidP="007A2EC4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6.4.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После публикации Списка допущенных к старту Экипажей замена членов экипажа не допускается. 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Изменение состава экипажа на протяжении соревнования не допускается.</w:t>
      </w:r>
    </w:p>
    <w:p w14:paraId="2984AE85" w14:textId="77777777" w:rsidR="00A652DA" w:rsidRPr="009C524B" w:rsidRDefault="00120BDD" w:rsidP="00A652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6.5</w:t>
      </w:r>
      <w:r w:rsidR="00A652DA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Страхование гражданской ответственности перед третьими лицами с момента старта автомобиля и до момента выбытия или исключения участника из соревнования обеспечивается страховым покрытием, включенным в лицензию водителя РАФ для категорий </w:t>
      </w:r>
      <w:r w:rsidR="000850FB" w:rsidRPr="009C524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R</w:t>
      </w:r>
      <w:r w:rsidR="000850FB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1, </w:t>
      </w:r>
      <w:r w:rsidR="000850FB" w:rsidRPr="009C524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R</w:t>
      </w:r>
      <w:r w:rsidR="000850FB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2, </w:t>
      </w:r>
      <w:r w:rsidR="000850FB" w:rsidRPr="009C524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R</w:t>
      </w:r>
      <w:r w:rsidR="000850FB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6227FE01" w14:textId="77777777" w:rsidR="00A652DA" w:rsidRPr="009C524B" w:rsidRDefault="000850FB" w:rsidP="00A652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</w:t>
      </w:r>
      <w:r w:rsidR="00120BDD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A652DA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Все члены экипажа, имеющие водительское удостоверение, имеют право управлять автомобилем в ходе соревнования. Все члены экипажа должны быт</w:t>
      </w:r>
      <w:r w:rsidR="007A2EC4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 старше 16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лет или иметь действующее разрешение Совета РАФ по спорту.</w:t>
      </w:r>
      <w:r w:rsidR="007A2EC4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A2EC4" w:rsidRPr="009C524B">
        <w:rPr>
          <w:rFonts w:ascii="Times New Roman" w:hAnsi="Times New Roman"/>
          <w:color w:val="000000" w:themeColor="text1"/>
          <w:sz w:val="24"/>
          <w:szCs w:val="24"/>
        </w:rPr>
        <w:t>Данные об обоих Пилотах должны быть включены в Заявочную форму.</w:t>
      </w:r>
    </w:p>
    <w:p w14:paraId="33485676" w14:textId="77777777" w:rsidR="00A652DA" w:rsidRPr="009C524B" w:rsidRDefault="00120BDD" w:rsidP="00A652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6.7</w:t>
      </w:r>
      <w:r w:rsidR="000850FB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Если один член экипажа выбывает из соревнований и/или если на борт автомобиля принимается третье лицо (за исключением тех случаев, когда происходит транспортировка раненого или пострадавшего, других форс-мажорных случаев, подтвержденных официальными документами), </w:t>
      </w:r>
      <w:proofErr w:type="gramStart"/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экипаж</w:t>
      </w:r>
      <w:proofErr w:type="gramEnd"/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может быть под</w:t>
      </w:r>
      <w:r w:rsidR="00CD7CC6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вергнут пенализации решением руководителя гонки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929CE7F" w14:textId="77777777" w:rsidR="00A652DA" w:rsidRPr="009C524B" w:rsidRDefault="00120BDD" w:rsidP="00A652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6.8</w:t>
      </w:r>
      <w:r w:rsidR="000850FB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Любой обман, некорректное или неспортивное поведение, совершенное Заявителем или членом экипажа будет рассматриваться Главной Судейской Коллегией. Наказанием за вышеперечисленные действия может стать любое наказание в соответствии с СК РАФ, вплоть до исключения из соревнования.</w:t>
      </w:r>
    </w:p>
    <w:p w14:paraId="53E3D1FA" w14:textId="77777777" w:rsidR="00A652DA" w:rsidRPr="009C524B" w:rsidRDefault="000850FB" w:rsidP="00A652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120BDD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CD7CC6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9</w:t>
      </w:r>
      <w:r w:rsidR="00A652DA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результатам технической инспекции, если автомобиль не соответствует заявленной категории, экипаж может быть перевед</w:t>
      </w:r>
      <w:r w:rsidR="00120BDD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ен в другую зачетную категорию.</w:t>
      </w:r>
    </w:p>
    <w:p w14:paraId="65FB36C4" w14:textId="77777777" w:rsidR="00A652DA" w:rsidRPr="009C524B" w:rsidRDefault="000850FB" w:rsidP="00A652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A652DA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.1</w:t>
      </w:r>
      <w:r w:rsidR="00CD7CC6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</w:t>
      </w:r>
      <w:r w:rsidR="00A652DA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Применяемые на соревновании шлемы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 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должны иметь повреждений стру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ктуры и соответствовать п.1.15.1 </w:t>
      </w:r>
      <w:r w:rsidR="004F7D54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Технических требований к автомобилям для участия в серии RFC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170D9F6" w14:textId="77777777" w:rsidR="00A652DA" w:rsidRPr="009C524B" w:rsidRDefault="00CD7CC6" w:rsidP="004F7D54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6.11</w:t>
      </w:r>
      <w:r w:rsidR="004F7D54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Обязательно наличие в автомобиле </w:t>
      </w:r>
      <w:r w:rsidR="004F7D54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ремней безопасности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которые должны быть в исправном состоянии и члены экипажа во время движения по </w:t>
      </w:r>
      <w:r w:rsidR="004F7D54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СС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обязательном п</w:t>
      </w:r>
      <w:r w:rsidR="004F7D54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орядке должны быть пристегнуты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(исключение – преодоление СС с водными участками)</w:t>
      </w:r>
      <w:r w:rsidR="004F7D54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166ADA1" w14:textId="4382677C" w:rsidR="00A652DA" w:rsidRPr="009C524B" w:rsidRDefault="004F7D54" w:rsidP="00A027B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6</w:t>
      </w:r>
      <w:r w:rsidR="00A652DA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.1</w:t>
      </w:r>
      <w:r w:rsidR="00CD7CC6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A652DA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целью доведения до участников важной информации, касающейся хода проведения соревнования, Организатор проводит предстартовый брифинг. Каждый экипаж должен быть представлен на брифинге как минимум одним человеком.</w:t>
      </w:r>
      <w:r w:rsidR="009404CD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Опоздание либо неявка участника или его представителя на предстартовый брифинг влечет денежную пенализацию в размере 1000 руб. либо отказ в участии в соревновании</w:t>
      </w:r>
      <w:proofErr w:type="gramStart"/>
      <w:r w:rsidR="00DA12B0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DA12B0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027B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="00A027B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енализаци</w:t>
      </w:r>
      <w:r w:rsidR="00A027B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</w:t>
      </w:r>
      <w:proofErr w:type="spellEnd"/>
      <w:r w:rsidR="00A027B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4458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может быть </w:t>
      </w:r>
      <w:proofErr w:type="gramStart"/>
      <w:r w:rsidR="00A027B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удержана</w:t>
      </w:r>
      <w:proofErr w:type="gramEnd"/>
      <w:r w:rsidR="00A94458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из возвратного экологического сбора экипажа.</w:t>
      </w:r>
      <w:r w:rsidR="00A027B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652DA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Организатор не несет ответственность за отсутствие у экипажей информации, доводимой до их сведения на Брифинге.</w:t>
      </w:r>
    </w:p>
    <w:p w14:paraId="2B1FA553" w14:textId="77777777" w:rsidR="003E2BD0" w:rsidRPr="009C524B" w:rsidRDefault="00705135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CD7CC6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13</w:t>
      </w: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D7CC6" w:rsidRPr="009C524B">
        <w:rPr>
          <w:rFonts w:ascii="Times New Roman" w:hAnsi="Times New Roman"/>
          <w:color w:val="000000" w:themeColor="text1"/>
          <w:sz w:val="24"/>
          <w:szCs w:val="24"/>
        </w:rPr>
        <w:t>Автомобили, участвующие в соревновании, должны соответствовать Техническому Регламенту RFC RUSSIA (</w:t>
      </w:r>
      <w:r w:rsidR="00EA0354" w:rsidRPr="009C524B">
        <w:rPr>
          <w:rFonts w:ascii="Times New Roman" w:hAnsi="Times New Roman"/>
          <w:color w:val="000000" w:themeColor="text1"/>
          <w:sz w:val="24"/>
          <w:szCs w:val="24"/>
        </w:rPr>
        <w:t>Технические требования к автомобилям для участия в серии RFC)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161E97" w14:textId="77777777" w:rsidR="003E2BD0" w:rsidRPr="009C524B" w:rsidRDefault="00CD7CC6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6.14</w:t>
      </w:r>
      <w:r w:rsidR="00705135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705135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течение всего </w:t>
      </w:r>
      <w:r w:rsidR="0024135B" w:rsidRPr="009C524B">
        <w:rPr>
          <w:rFonts w:ascii="Times New Roman" w:hAnsi="Times New Roman"/>
          <w:color w:val="000000" w:themeColor="text1"/>
          <w:sz w:val="24"/>
          <w:szCs w:val="24"/>
        </w:rPr>
        <w:t>Соревнования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обязательная реклама и реклама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официальны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партнеров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должн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быть расположен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а и надежно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закреплен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на автомобиле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согласно схемы</w:t>
      </w:r>
      <w:proofErr w:type="gramEnd"/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разработанной Организатором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, при этом он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должн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быть полностью видн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, и не 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должна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перекрываться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какими-либо другими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рекламными носителями Участника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br/>
        <w:t>Не допускаются автомобили, с нанесенными стикерами или надписями, которые можно трактовать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выражение и формирование мнений, а также выдвижение требований по различным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вопросам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политической, экономической, социальной и культурной жизни страны и вопросам внешней политики.</w:t>
      </w:r>
    </w:p>
    <w:p w14:paraId="03A084F7" w14:textId="77777777" w:rsidR="003E2BD0" w:rsidRPr="009C524B" w:rsidRDefault="00CD7CC6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6.15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Минимальное количество допускаемых экипажей, при котором соревнование состоится – 6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(общее количество допускаемых экипажей). Максимальное количество допускаемых экипажей – 50.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Это</w:t>
      </w:r>
      <w:r w:rsidR="003E2BD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количество может быть увеличено организатором, о чем будет объявлено дополнительно.</w:t>
      </w:r>
    </w:p>
    <w:p w14:paraId="40199FD1" w14:textId="77777777" w:rsidR="007305D5" w:rsidRPr="009C524B" w:rsidRDefault="00617287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45E7F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</w:t>
      </w:r>
      <w:r w:rsidR="00584257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ТРАТИВНЫЕ ПРОВЕРКИ И ТЕХНИЧЕСКАЯ ИНСПЕКЦИЯ</w:t>
      </w:r>
    </w:p>
    <w:p w14:paraId="3214F596" w14:textId="6FE9FBB6" w:rsidR="005B21DA" w:rsidRPr="009C524B" w:rsidRDefault="003B0013" w:rsidP="005B21DA">
      <w:pPr>
        <w:spacing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7.1.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Место</w:t>
      </w:r>
      <w:r w:rsidR="00DA12B0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проведения: согласно Программе Соревнования</w:t>
      </w:r>
      <w:r w:rsidR="00DA12B0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5B21DA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Российская Федерация, </w:t>
      </w:r>
      <w:r w:rsidR="006B2267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Краснодарский край</w:t>
      </w:r>
      <w:r w:rsidR="005B21DA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6B2267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Абинский</w:t>
      </w:r>
      <w:proofErr w:type="spellEnd"/>
      <w:r w:rsidR="006B2267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район станица </w:t>
      </w:r>
      <w:proofErr w:type="spellStart"/>
      <w:r w:rsidR="006B2267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Шапсугская</w:t>
      </w:r>
      <w:proofErr w:type="spellEnd"/>
      <w:r w:rsidR="00346F47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Базовый лагерь соревнования</w:t>
      </w:r>
      <w:r w:rsidR="005B21DA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528A74A" w14:textId="77777777" w:rsidR="00617287" w:rsidRPr="009C524B" w:rsidRDefault="00617287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3B0013" w:rsidRPr="009C524B">
        <w:rPr>
          <w:rFonts w:ascii="Times New Roman" w:hAnsi="Times New Roman"/>
          <w:b/>
          <w:color w:val="000000" w:themeColor="text1"/>
          <w:sz w:val="24"/>
          <w:szCs w:val="24"/>
        </w:rPr>
        <w:t>.2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Все экипажи, принимающие участие в соревновании, должны пройти АП и 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</w:rPr>
        <w:t>входную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ТИ, в соответствии с расписанием.</w:t>
      </w:r>
    </w:p>
    <w:p w14:paraId="63A6B8F1" w14:textId="77777777" w:rsidR="00617287" w:rsidRPr="009C524B" w:rsidRDefault="003B0013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Экипажи, не прошедшие АП в назначенное время, не допускаются к старту соревнования. Исключением являются форс-мажорные обстоятельства, признанные таковыми Руководителем гонки.</w:t>
      </w:r>
    </w:p>
    <w:p w14:paraId="0E11E772" w14:textId="77777777" w:rsidR="00617287" w:rsidRPr="009C524B" w:rsidRDefault="003B0013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Все экипажи, принимающие участие в соревновании</w:t>
      </w:r>
      <w:r w:rsidR="00DA12B0" w:rsidRPr="009C524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должны быть представлены на Административных проверках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как минимум, одним Участником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E8B77C" w14:textId="77777777" w:rsidR="00617287" w:rsidRPr="009C524B" w:rsidRDefault="003B0013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A0354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При р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егистрации Участники или их представители обязаны </w:t>
      </w:r>
      <w:proofErr w:type="gramStart"/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>предоставить следующие документы</w:t>
      </w:r>
      <w:proofErr w:type="gramEnd"/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DD3FD4A" w14:textId="77777777" w:rsidR="003B0013" w:rsidRPr="009C524B" w:rsidRDefault="003B0013" w:rsidP="008C6A39">
      <w:pPr>
        <w:pStyle w:val="a9"/>
        <w:numPr>
          <w:ilvl w:val="0"/>
          <w:numId w:val="6"/>
        </w:numPr>
        <w:spacing w:line="276" w:lineRule="auto"/>
        <w:ind w:left="709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удостоверение личности на каждого члена экипажа;</w:t>
      </w:r>
    </w:p>
    <w:p w14:paraId="48A8F9A4" w14:textId="77777777" w:rsidR="003B0013" w:rsidRPr="009C524B" w:rsidRDefault="003B0013" w:rsidP="008C6A39">
      <w:pPr>
        <w:pStyle w:val="a9"/>
        <w:numPr>
          <w:ilvl w:val="0"/>
          <w:numId w:val="6"/>
        </w:numPr>
        <w:spacing w:line="276" w:lineRule="auto"/>
        <w:ind w:left="709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водительское удостоверение соответствующей категории (обязательно для Первого пилота);</w:t>
      </w:r>
    </w:p>
    <w:p w14:paraId="157DE8DD" w14:textId="77777777" w:rsidR="003B0013" w:rsidRPr="009C524B" w:rsidRDefault="003B0013" w:rsidP="008C6A39">
      <w:pPr>
        <w:pStyle w:val="a9"/>
        <w:numPr>
          <w:ilvl w:val="0"/>
          <w:numId w:val="6"/>
        </w:numPr>
        <w:spacing w:line="276" w:lineRule="auto"/>
        <w:ind w:left="709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действующая лицензия пилота РАФ;</w:t>
      </w:r>
    </w:p>
    <w:p w14:paraId="1A5B296C" w14:textId="77777777" w:rsidR="008B5615" w:rsidRPr="009C524B" w:rsidRDefault="00E95963" w:rsidP="008C6A39">
      <w:pPr>
        <w:pStyle w:val="a9"/>
        <w:numPr>
          <w:ilvl w:val="0"/>
          <w:numId w:val="6"/>
        </w:numPr>
        <w:spacing w:line="276" w:lineRule="auto"/>
        <w:ind w:left="709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действующий </w:t>
      </w:r>
      <w:r w:rsidR="008B5615" w:rsidRPr="009C524B">
        <w:rPr>
          <w:rFonts w:ascii="Times New Roman" w:hAnsi="Times New Roman"/>
          <w:color w:val="000000" w:themeColor="text1"/>
          <w:sz w:val="24"/>
          <w:szCs w:val="24"/>
        </w:rPr>
        <w:t>страховой полис (в случае отсутствия лицензии РАФ)</w:t>
      </w:r>
      <w:r w:rsidRPr="009C524B">
        <w:rPr>
          <w:color w:val="000000" w:themeColor="text1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«От травм и несчастных случаев», на период проведения Соревнования, на сумму не менее 300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lastRenderedPageBreak/>
        <w:t>000 рублей, с отметкой о применении коэффициента «для спортивных мероприятий», на каждого из членов экипажа</w:t>
      </w:r>
      <w:r w:rsidR="008B5615" w:rsidRPr="009C524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650E47C" w14:textId="77777777" w:rsidR="003B0013" w:rsidRPr="009C524B" w:rsidRDefault="003B0013" w:rsidP="008C6A39">
      <w:pPr>
        <w:pStyle w:val="a9"/>
        <w:numPr>
          <w:ilvl w:val="0"/>
          <w:numId w:val="6"/>
        </w:numPr>
        <w:spacing w:line="276" w:lineRule="auto"/>
        <w:ind w:left="709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регистрационные документы на заявленный автомобиль;</w:t>
      </w:r>
    </w:p>
    <w:p w14:paraId="585A3120" w14:textId="77777777" w:rsidR="003B0013" w:rsidRPr="009C524B" w:rsidRDefault="003B0013" w:rsidP="008C6A39">
      <w:pPr>
        <w:pStyle w:val="a9"/>
        <w:numPr>
          <w:ilvl w:val="0"/>
          <w:numId w:val="6"/>
        </w:numPr>
        <w:spacing w:line="276" w:lineRule="auto"/>
        <w:ind w:left="709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документы, подтверждающие уплату заявочных взносов</w:t>
      </w:r>
    </w:p>
    <w:p w14:paraId="171B8ECA" w14:textId="77777777" w:rsidR="003B0013" w:rsidRPr="009C524B" w:rsidRDefault="003B0013" w:rsidP="003B0013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7.6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Автомобиль должен быть представлен на </w:t>
      </w:r>
      <w:proofErr w:type="gramStart"/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>входную</w:t>
      </w:r>
      <w:proofErr w:type="gramEnd"/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ТИ одним из Участников. На входной ТИ проводится:</w:t>
      </w:r>
    </w:p>
    <w:p w14:paraId="1741A005" w14:textId="77777777" w:rsidR="003B0013" w:rsidRPr="009C524B" w:rsidRDefault="00617287" w:rsidP="003B0013">
      <w:pPr>
        <w:pStyle w:val="a9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проверка транспортного средства</w:t>
      </w:r>
      <w:r w:rsidR="004469C0" w:rsidRPr="009C524B">
        <w:rPr>
          <w:rFonts w:ascii="Times New Roman" w:hAnsi="Times New Roman"/>
          <w:color w:val="000000" w:themeColor="text1"/>
          <w:sz w:val="24"/>
          <w:szCs w:val="24"/>
        </w:rPr>
        <w:t>, оснащения и экипировки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на соответствие техническим требованиям для соответствующих категорий;</w:t>
      </w:r>
    </w:p>
    <w:p w14:paraId="4BA4A1FA" w14:textId="77777777" w:rsidR="00617287" w:rsidRPr="009C524B" w:rsidRDefault="00617287" w:rsidP="003B0013">
      <w:pPr>
        <w:pStyle w:val="a9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проверка размещения идентификации и обязательной рекламы.</w:t>
      </w:r>
    </w:p>
    <w:p w14:paraId="05E6DC93" w14:textId="77777777" w:rsidR="00617287" w:rsidRPr="009C524B" w:rsidRDefault="003B0013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Автомобиль представляется на </w:t>
      </w:r>
      <w:proofErr w:type="gramStart"/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>входную</w:t>
      </w:r>
      <w:proofErr w:type="gramEnd"/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ТИ чистыми, полностью подготовленным для участия в соревновании, с нанесенными на бортах стартовыми номерами и рекламой Организатора. Также должна быть предоставлена экипировка Водителей.</w:t>
      </w:r>
    </w:p>
    <w:p w14:paraId="04A8A456" w14:textId="77777777" w:rsidR="00617287" w:rsidRPr="009C524B" w:rsidRDefault="005A0C74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.8.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Если в ходе входной ТИ транспортное средство признано не соответствующим техническим требованиям указанной в Заявке категории, то может быть назначен срок для устранения неисправности, но не 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</w:rPr>
        <w:t>позднее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чем за </w:t>
      </w:r>
      <w:r w:rsidR="00E95963" w:rsidRPr="009C524B">
        <w:rPr>
          <w:rFonts w:ascii="Times New Roman" w:hAnsi="Times New Roman"/>
          <w:color w:val="000000" w:themeColor="text1"/>
          <w:sz w:val="24"/>
          <w:szCs w:val="24"/>
        </w:rPr>
        <w:t>15 минут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публикации Списка допущенных к старту Экипажей</w:t>
      </w:r>
      <w:r w:rsidR="008C6A39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4B51BCE" w14:textId="77777777" w:rsidR="00617287" w:rsidRPr="009C524B" w:rsidRDefault="00315FE6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.9.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Дополнительные проверки технического состояния транспортного средства могут быть назначены Руководителем гонки в любое время на протяжении всего соревнования.</w:t>
      </w:r>
    </w:p>
    <w:p w14:paraId="42F8A040" w14:textId="77777777" w:rsidR="00617287" w:rsidRPr="009C524B" w:rsidRDefault="00315FE6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617287" w:rsidRPr="009C524B">
        <w:rPr>
          <w:rFonts w:ascii="Times New Roman" w:hAnsi="Times New Roman"/>
          <w:b/>
          <w:color w:val="000000" w:themeColor="text1"/>
          <w:sz w:val="24"/>
          <w:szCs w:val="24"/>
        </w:rPr>
        <w:t>.10.</w:t>
      </w:r>
      <w:r w:rsidR="00617287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Заявитель несет ответственность за соответствие его автомобиля техническим требованиям. Факт явки на ТИ расценивается, как заявление заявителя о соответствии автомобиля техническим требованиям.</w:t>
      </w:r>
    </w:p>
    <w:p w14:paraId="57289F19" w14:textId="77777777" w:rsidR="009D0360" w:rsidRPr="009C524B" w:rsidRDefault="00315FE6" w:rsidP="00A652DA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D0360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ПРОВЕДЕНИЕ </w:t>
      </w:r>
      <w:r w:rsidR="00126D89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СОРЕВНОВАНИЯ</w:t>
      </w:r>
    </w:p>
    <w:p w14:paraId="4C6C78D8" w14:textId="77777777" w:rsidR="009D0360" w:rsidRPr="009C524B" w:rsidRDefault="00315FE6" w:rsidP="00A652DA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.1. Трасса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7864CC7C" w14:textId="79EC6D99" w:rsidR="00854B79" w:rsidRPr="009C524B" w:rsidRDefault="00126D89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В период проведения Соревнования предусмотрено </w:t>
      </w:r>
      <w:r w:rsidR="00D2493C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три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Специальных Участка (СУ). СУ-1 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>включае</w:t>
      </w:r>
      <w:r w:rsidR="00736288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т в себя минимум </w:t>
      </w:r>
      <w:r w:rsidR="006B2267" w:rsidRPr="009C524B">
        <w:rPr>
          <w:rFonts w:ascii="Times New Roman" w:hAnsi="Times New Roman"/>
          <w:color w:val="000000" w:themeColor="text1"/>
          <w:sz w:val="24"/>
          <w:szCs w:val="24"/>
        </w:rPr>
        <w:t>восемь</w:t>
      </w:r>
      <w:r w:rsidR="00D2493C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Специальных Секций (СС).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СУ-2</w:t>
      </w:r>
      <w:r w:rsidR="00736288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включает в себя минимум </w:t>
      </w:r>
      <w:r w:rsidR="008C4B8C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восемь 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>Специальных Секций</w:t>
      </w:r>
      <w:r w:rsidR="004469C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, СУ-3 включает в себя минимум </w:t>
      </w:r>
      <w:r w:rsidR="00653A24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шесть </w:t>
      </w:r>
      <w:r w:rsidR="004469C0" w:rsidRPr="009C524B">
        <w:rPr>
          <w:rFonts w:ascii="Times New Roman" w:hAnsi="Times New Roman"/>
          <w:color w:val="000000" w:themeColor="text1"/>
          <w:sz w:val="24"/>
          <w:szCs w:val="24"/>
        </w:rPr>
        <w:t>Специальных Секций</w:t>
      </w:r>
      <w:r w:rsidR="00653A24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>Информация о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>месторасположении и характере СУ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будет доведена</w:t>
      </w:r>
      <w:r w:rsidR="009D036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до </w:t>
      </w:r>
      <w:r w:rsidR="00736288" w:rsidRPr="009C524B">
        <w:rPr>
          <w:rFonts w:ascii="Times New Roman" w:hAnsi="Times New Roman"/>
          <w:color w:val="000000" w:themeColor="text1"/>
          <w:sz w:val="24"/>
          <w:szCs w:val="24"/>
        </w:rPr>
        <w:t>участников на брифинге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3A24" w:rsidRPr="009C524B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0B1945" w:rsidRPr="009C524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0B1945" w:rsidRPr="009C524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F3C5D" w:rsidRPr="009C524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24DDF" w:rsidRPr="009C524B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854B79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059EF7" w14:textId="77777777" w:rsidR="009D0360" w:rsidRPr="009C524B" w:rsidRDefault="00315FE6" w:rsidP="00A652DA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.2. Порядок</w:t>
      </w:r>
      <w:r w:rsidR="00E95963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очередности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старта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48B0558D" w14:textId="1FEC33A8" w:rsidR="00852B0C" w:rsidRPr="009C524B" w:rsidRDefault="00E95963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Порядок старта </w:t>
      </w:r>
      <w:r w:rsidR="006B2267" w:rsidRPr="009C524B">
        <w:rPr>
          <w:rFonts w:ascii="Times New Roman" w:hAnsi="Times New Roman"/>
          <w:color w:val="000000" w:themeColor="text1"/>
          <w:sz w:val="24"/>
          <w:szCs w:val="24"/>
        </w:rPr>
        <w:t>свободный в рамках работы СУ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FCEEAAD" w14:textId="77777777" w:rsidR="00617287" w:rsidRPr="009C524B" w:rsidRDefault="00E204C5" w:rsidP="00617287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617287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 СТРАХОВАНИЕ И ОТВЕТСТВЕННОСТЬ</w:t>
      </w:r>
    </w:p>
    <w:p w14:paraId="300DAA44" w14:textId="77777777" w:rsidR="00617287" w:rsidRPr="009C524B" w:rsidRDefault="00E204C5" w:rsidP="00617287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617287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.1. Страхование гражданской ответственности, медицинская страховка:</w:t>
      </w:r>
    </w:p>
    <w:p w14:paraId="1749CE1E" w14:textId="77777777" w:rsidR="00617287" w:rsidRPr="009C524B" w:rsidRDefault="00617287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Страхование гражданской ответственности перед третьими лицами обязательно для всех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br/>
        <w:t xml:space="preserve">автомобилей, принимающих участие в данном Соревновании. Полис медицинского страхования </w:t>
      </w:r>
      <w:r w:rsidR="00E95963" w:rsidRPr="009C524B">
        <w:rPr>
          <w:rFonts w:ascii="Times New Roman" w:hAnsi="Times New Roman"/>
          <w:color w:val="000000" w:themeColor="text1"/>
          <w:sz w:val="24"/>
          <w:szCs w:val="24"/>
        </w:rPr>
        <w:t>«От травм и несчастных случаев», на период проведения Соревнования, на сумму не менее 300 000 рублей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обязателен для всех пилотов Соревнования, не имеющих лицензии РАФ. Полис предъявляется на Административной проверке.</w:t>
      </w:r>
    </w:p>
    <w:p w14:paraId="3778D3EF" w14:textId="77777777" w:rsidR="007015A3" w:rsidRPr="009C524B" w:rsidRDefault="007015A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05751F75" w14:textId="41F6E340" w:rsidR="00617287" w:rsidRPr="009C524B" w:rsidRDefault="00E204C5" w:rsidP="00617287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9</w:t>
      </w:r>
      <w:r w:rsidR="00617287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.2. Ответственность:</w:t>
      </w:r>
    </w:p>
    <w:p w14:paraId="794474B6" w14:textId="77777777" w:rsidR="00617287" w:rsidRPr="009C524B" w:rsidRDefault="00617287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Организатор и судьи не несут никакой ответственности за ущерб, причиненный или полученный экипажами в ходе соревнования. Вся ответственность возлагается на непосредственных виновников.</w:t>
      </w:r>
    </w:p>
    <w:p w14:paraId="523E6693" w14:textId="77777777" w:rsidR="00617287" w:rsidRPr="009C524B" w:rsidRDefault="00617287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Организатор не несет ответственности перед экипажами и судьями за возможные ДТП, к которым они окажутся причастными.</w:t>
      </w:r>
    </w:p>
    <w:p w14:paraId="3EF1E401" w14:textId="77777777" w:rsidR="00617287" w:rsidRPr="009C524B" w:rsidRDefault="00617287" w:rsidP="00617287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При возникновении форс-мажорных обстоятельств, препятствующих проведению соревнования, соревнование переносится на дату, определяемую Организатором.</w:t>
      </w:r>
    </w:p>
    <w:p w14:paraId="60C4C298" w14:textId="77777777" w:rsidR="004F28F5" w:rsidRPr="009C524B" w:rsidRDefault="004F28F5" w:rsidP="004F28F5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 ИДЕНТИФИКАЦИЯ, РЕКЛАМА</w:t>
      </w:r>
    </w:p>
    <w:p w14:paraId="776A1EF3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10.1.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Организатор предоставляет каждому экипажу для нанесения на автомобиль эмблемы соревнования, обязательную рекламу со схемой размещения и стартовые номера.</w:t>
      </w:r>
    </w:p>
    <w:p w14:paraId="3D325966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10.2.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Стартовые номера располагаются на боковых дверях автомобиля, либо боковых поверхностях автомобиля – в случае отсутствия возможности размещения на дверях. Обязательная реклама в соответствии со схемой размещения.</w:t>
      </w:r>
    </w:p>
    <w:p w14:paraId="4F9C611D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10.3.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Первичный контроль размещения эмблем соревнования и стартовых номеров проводится 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входной ТИ.</w:t>
      </w:r>
    </w:p>
    <w:p w14:paraId="3D46852E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10.4.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Отсутствие или неправильное размещение стартового номера влечет за собой наложение денежной пенализации в размере 20% от базового заявочного взноса. Нарушение должно быть устранено до старта следующей СС.</w:t>
      </w:r>
    </w:p>
    <w:p w14:paraId="557001E9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10.5.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Автомобили Участников могут дополнительно нести на себе любой вид рекламы при соблюдении следующих условий:</w:t>
      </w:r>
    </w:p>
    <w:p w14:paraId="45063D6F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данный вид рекламы не противоречит законодательству Российской Федерации;</w:t>
      </w:r>
    </w:p>
    <w:p w14:paraId="1B6F937C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не нарушает нормы морали и этики;</w:t>
      </w:r>
    </w:p>
    <w:p w14:paraId="2279AC74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не пропагандирует войну, насилие, политические взгляды и пристрастия;</w:t>
      </w:r>
    </w:p>
    <w:p w14:paraId="30D99EA8" w14:textId="77777777" w:rsidR="004F28F5" w:rsidRPr="009C524B" w:rsidRDefault="004F28F5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реклама не занимает места, зарезервированные для обязательной рекламы.</w:t>
      </w:r>
    </w:p>
    <w:p w14:paraId="27A85592" w14:textId="77777777" w:rsidR="004F28F5" w:rsidRPr="009C524B" w:rsidRDefault="00004640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10.6.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F28F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Участники с загрязненной рекла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мой и идентификацией к старту СС</w:t>
      </w:r>
      <w:r w:rsidR="004F28F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не допускаются.</w:t>
      </w:r>
    </w:p>
    <w:p w14:paraId="7FE780E6" w14:textId="77777777" w:rsidR="004F28F5" w:rsidRPr="009C524B" w:rsidRDefault="00004640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10.7.</w:t>
      </w:r>
      <w:r w:rsidR="004F28F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Экипажи обязаны обеспечить надлежащее закрепление рекламы на протяжении всего соревнования. При порче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обязательной рекламы во время СС, на 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последующую</w:t>
      </w:r>
      <w:proofErr w:type="gramEnd"/>
      <w:r w:rsidR="004F28F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</w:t>
      </w:r>
      <w:r w:rsidR="004F28F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участник обязан получить новый комплект обязательной рекламы до старта следующе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й СС.</w:t>
      </w:r>
    </w:p>
    <w:p w14:paraId="6F4906F7" w14:textId="77777777" w:rsidR="004F28F5" w:rsidRPr="009C524B" w:rsidRDefault="00004640" w:rsidP="004F28F5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10.8.</w:t>
      </w:r>
      <w:r w:rsidR="004F28F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Отказ от размещения обязательной рекламы влечет за собой дополнительное увеличение заявочного взноса, в размере 100% от базового стартового взноса.</w:t>
      </w:r>
    </w:p>
    <w:p w14:paraId="5F9D250B" w14:textId="77777777" w:rsidR="009D0360" w:rsidRPr="009C524B" w:rsidRDefault="00736288" w:rsidP="00A652DA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E204C5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D0360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ТРЕБОВАНИЯ К ОРГАНИЗАТОРАМ ПО БЕЗОПАСНОСТИ</w:t>
      </w:r>
    </w:p>
    <w:p w14:paraId="2AA305D1" w14:textId="77777777" w:rsidR="009D0360" w:rsidRPr="009C524B" w:rsidRDefault="00E204C5" w:rsidP="0000464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.1.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Трассы</w:t>
      </w:r>
      <w:r w:rsidR="00736288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Специальных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6288" w:rsidRPr="009C524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екций должны соответствовать </w:t>
      </w:r>
      <w:r w:rsidR="00004640" w:rsidRPr="009C524B">
        <w:rPr>
          <w:rFonts w:ascii="Times New Roman" w:hAnsi="Times New Roman"/>
          <w:color w:val="000000" w:themeColor="text1"/>
          <w:sz w:val="24"/>
          <w:szCs w:val="24"/>
        </w:rPr>
        <w:t>Правилам организации и проведения соревнований RFC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22EF34" w14:textId="77777777" w:rsidR="009D0360" w:rsidRPr="009C524B" w:rsidRDefault="00E204C5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.2.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В случае возникновения инцидента или угрозы травмирования </w:t>
      </w:r>
      <w:r w:rsidR="009D0360" w:rsidRPr="009C524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портсмена, судей,</w:t>
      </w:r>
      <w:r w:rsidR="009D036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организатора, судьи и организаторы обязаны прервать заезд участника. Определение</w:t>
      </w:r>
      <w:r w:rsidR="009D0360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результата участника или воз</w:t>
      </w:r>
      <w:r w:rsidR="00004640" w:rsidRPr="009C524B">
        <w:rPr>
          <w:rFonts w:ascii="Times New Roman" w:hAnsi="Times New Roman"/>
          <w:color w:val="000000" w:themeColor="text1"/>
          <w:sz w:val="24"/>
          <w:szCs w:val="24"/>
        </w:rPr>
        <w:t>можность перезаезда решается руководителем гонки</w:t>
      </w:r>
      <w:r w:rsidR="00D074FE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63F7449" w14:textId="77777777" w:rsidR="00BF141E" w:rsidRPr="009C524B" w:rsidRDefault="00736288" w:rsidP="00A652DA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1</w:t>
      </w:r>
      <w:r w:rsidR="00E204C5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ПЕНАЛИЗАЦИЯ</w:t>
      </w:r>
    </w:p>
    <w:p w14:paraId="1B5CD88F" w14:textId="77777777" w:rsidR="00BF141E" w:rsidRPr="009C524B" w:rsidRDefault="00D074FE" w:rsidP="00A652DA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В соответствии с Таблицей пенализации</w:t>
      </w:r>
      <w:r w:rsidR="00736288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EC96BA" w14:textId="77777777" w:rsidR="00BF141E" w:rsidRPr="009C524B" w:rsidRDefault="00E204C5" w:rsidP="00A652DA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13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 ПРОТЕСТЫ И АПЕЛЛЯЦИИ.</w:t>
      </w:r>
    </w:p>
    <w:p w14:paraId="365F40ED" w14:textId="77777777" w:rsidR="004A0433" w:rsidRPr="009C524B" w:rsidRDefault="00E204C5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13.1.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Все протесты должны подаваться в соответствии с гл. 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II Спортивного Кодекса (СК) РАФ, в письменной форме, вместе с залоговым взносом. Размер залогового взноса 10000 рублей. Денежный взнос возвращается подателю протеста только в случае признания протеста </w:t>
      </w:r>
      <w:proofErr w:type="gramStart"/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обоснованным</w:t>
      </w:r>
      <w:proofErr w:type="gramEnd"/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F4A9863" w14:textId="77777777" w:rsidR="00E204C5" w:rsidRPr="009C524B" w:rsidRDefault="00E204C5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4A0433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.2.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Протесты, возникшие на соревновании, должны быть адресованы Руководителю Гонки. При временном отсутствии Руководителя Гонки или Секретаря соревнований, протест может быть вручен </w:t>
      </w:r>
      <w:r w:rsidR="00004640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офицеру по связи с участниками или любому официальному лицу соревнования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BC51B6D" w14:textId="77777777" w:rsidR="00E204C5" w:rsidRPr="009C524B" w:rsidRDefault="00E204C5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4A0433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.3.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Протест должен содержать ссылку на пункт Регламента, бюллетеня или иного нормативного документа, который, по мнению заявителя, был нарушен другим экипажем, и подтверждение факта данного нарушения. В качестве подтверждения факта нарушения могут рассматриваться фото - и видеоматериалы, а также свидетельские показания судей факта. В случае подтверждения факта нарушения участник, виновный в таком нарушении, попадает под действие соответствующих санкций, вплоть до исключения из соревнований.</w:t>
      </w:r>
    </w:p>
    <w:p w14:paraId="03BA2268" w14:textId="77777777" w:rsidR="00E204C5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E204C5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.4.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Протестом не является и не требует денежного залога:</w:t>
      </w:r>
    </w:p>
    <w:p w14:paraId="16C6A25C" w14:textId="77777777" w:rsidR="00E204C5" w:rsidRPr="009C524B" w:rsidRDefault="00E204C5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заявление об ошибках при подсчете;</w:t>
      </w:r>
    </w:p>
    <w:p w14:paraId="5D4F6E33" w14:textId="77777777" w:rsidR="00E204C5" w:rsidRPr="009C524B" w:rsidRDefault="00E204C5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предварительное устное обращение участника к руководителю гонки и последующий диалог вплоть до окончательного ответа по существу рассматриваемого обращения.</w:t>
      </w:r>
    </w:p>
    <w:p w14:paraId="4B437F01" w14:textId="77777777" w:rsidR="00E204C5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E204C5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.5.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Протесты, заявления и обращения принимаются не позднее 30 минут с момента публикации предварительных результатов.</w:t>
      </w:r>
    </w:p>
    <w:p w14:paraId="776C3974" w14:textId="77777777" w:rsidR="00E204C5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E204C5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.6.</w:t>
      </w:r>
      <w:r w:rsidR="00004640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Руководитель гонки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рассматривает поступившие Протесты заявителей на заявления Официальных лиц в разумные сроки, достаточные для изучения всех обстоятельств по протесту.</w:t>
      </w:r>
    </w:p>
    <w:p w14:paraId="0DE50D28" w14:textId="77777777" w:rsidR="00E204C5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E204C5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.7.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Протест против решения Технического Контролера должен быть подан непосредственно после вынесения этого решения.</w:t>
      </w:r>
    </w:p>
    <w:p w14:paraId="27366E4E" w14:textId="77777777" w:rsidR="00E204C5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E204C5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.8.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Протест против любой ошибки или нарушения установленных правил во время соревнований в отношении несоответствия автомобиля технической регламентации или классификации по результатам соревнования, должен быть подан не позднее тридцати минут после публикации предварительных результатов.</w:t>
      </w:r>
    </w:p>
    <w:p w14:paraId="6E3277B5" w14:textId="77777777" w:rsidR="00E204C5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E204C5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.9.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Если Протест подразумевает демонтаж систем автомобиля и повторную сборку различных частей автомобиля, залоговый взнос должен быть увеличен до суммы, которая должна будет покрывать расходы на проводимые работы, включая транспортировку и т.п.</w:t>
      </w:r>
    </w:p>
    <w:p w14:paraId="21273EA3" w14:textId="77777777" w:rsidR="00E204C5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E204C5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.10.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Расходы на работы, проводимые по Протесту, включая транспортировку, несет либо Заявитель, подающий протест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случае если Протест не был удовлетворен, либо Заявитель, на техническое состояние автомобиля которого подан Протест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случае если Протест был удовлетворен.</w:t>
      </w:r>
    </w:p>
    <w:p w14:paraId="799AABA2" w14:textId="77777777" w:rsidR="00E204C5" w:rsidRPr="009C524B" w:rsidRDefault="00E204C5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1</w:t>
      </w:r>
      <w:r w:rsidR="004A0433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.11.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Если Протест не удовлетворен, а суммы залогового взноса не хватает на покрытие расходов, тогда Заявитель, подавший Протест, должен возместить недостающую сумму.</w:t>
      </w:r>
    </w:p>
    <w:p w14:paraId="3DB75D70" w14:textId="77777777" w:rsidR="00E204C5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13</w:t>
      </w:r>
      <w:r w:rsidR="00E204C5" w:rsidRPr="009C524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.12.</w:t>
      </w:r>
      <w:r w:rsidR="00E204C5" w:rsidRPr="009C524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Заявитель может подать Апелляцию в соответствии с положениями главы XIII СК РАФ.</w:t>
      </w:r>
    </w:p>
    <w:p w14:paraId="3E8867A1" w14:textId="77777777" w:rsidR="004A0433" w:rsidRPr="009C524B" w:rsidRDefault="004A0433" w:rsidP="004A0433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w w:val="95"/>
          <w:sz w:val="24"/>
          <w:szCs w:val="24"/>
        </w:rPr>
        <w:t>1</w:t>
      </w:r>
      <w:r w:rsidR="00004640" w:rsidRPr="009C524B">
        <w:rPr>
          <w:rFonts w:ascii="Times New Roman" w:hAnsi="Times New Roman"/>
          <w:b/>
          <w:color w:val="000000" w:themeColor="text1"/>
          <w:w w:val="95"/>
          <w:sz w:val="24"/>
          <w:szCs w:val="24"/>
        </w:rPr>
        <w:t>4</w:t>
      </w:r>
      <w:r w:rsidRPr="009C524B">
        <w:rPr>
          <w:rFonts w:ascii="Times New Roman" w:hAnsi="Times New Roman"/>
          <w:b/>
          <w:color w:val="000000" w:themeColor="text1"/>
          <w:w w:val="95"/>
          <w:sz w:val="24"/>
          <w:szCs w:val="24"/>
        </w:rPr>
        <w:t>. НАЧИСЛЕНИЕ</w:t>
      </w:r>
      <w:r w:rsidRPr="009C524B">
        <w:rPr>
          <w:rFonts w:ascii="Times New Roman" w:hAnsi="Times New Roman"/>
          <w:b/>
          <w:color w:val="000000" w:themeColor="text1"/>
          <w:spacing w:val="48"/>
          <w:w w:val="150"/>
          <w:sz w:val="24"/>
          <w:szCs w:val="24"/>
        </w:rPr>
        <w:t xml:space="preserve"> </w:t>
      </w:r>
      <w:r w:rsidRPr="009C524B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БАЛЛОВ</w:t>
      </w:r>
    </w:p>
    <w:p w14:paraId="11FC7271" w14:textId="77777777" w:rsidR="004A0433" w:rsidRPr="009C524B" w:rsidRDefault="000673EF" w:rsidP="004A0433">
      <w:pPr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14.1.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Максимальное</w:t>
      </w:r>
      <w:r w:rsidR="004A0433" w:rsidRPr="009C524B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количество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очков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4A0433" w:rsidRPr="009C524B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каждую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Специальную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Секцию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A42ECF" w:rsidRPr="009C524B">
        <w:rPr>
          <w:rFonts w:ascii="Times New Roman" w:hAnsi="Times New Roman"/>
          <w:color w:val="000000" w:themeColor="text1"/>
          <w:sz w:val="24"/>
          <w:szCs w:val="24"/>
        </w:rPr>
        <w:t>составляет 100 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>баллов.</w:t>
      </w:r>
    </w:p>
    <w:p w14:paraId="1CBF228F" w14:textId="77777777" w:rsidR="004A0433" w:rsidRPr="009C524B" w:rsidRDefault="000673EF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14.2.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Экипаж,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стартовавший,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финишировавший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СС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получает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DNF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(Do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Not Finish) – 20 баллов.</w:t>
      </w:r>
    </w:p>
    <w:p w14:paraId="6B9D82B1" w14:textId="77777777" w:rsidR="004A0433" w:rsidRPr="009C524B" w:rsidRDefault="000673EF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14.3.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Экипаж,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стартовавший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СС,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получает DNS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(Do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Not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Start)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>баллов.</w:t>
      </w:r>
    </w:p>
    <w:p w14:paraId="14ABA9BA" w14:textId="77777777" w:rsidR="004A0433" w:rsidRPr="009C524B" w:rsidRDefault="000673EF" w:rsidP="000673E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14.4.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пенализации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начисляются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таблице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пенализации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>пунктов</w:t>
      </w:r>
      <w:r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данного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Регламента.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Экипажи,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прошедшие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СС,</w:t>
      </w:r>
      <w:r w:rsidR="004A0433" w:rsidRPr="009C524B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получат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согласно следующей 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>таблице:</w:t>
      </w:r>
    </w:p>
    <w:tbl>
      <w:tblPr>
        <w:tblW w:w="0" w:type="auto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992"/>
        <w:gridCol w:w="992"/>
        <w:gridCol w:w="992"/>
        <w:gridCol w:w="993"/>
        <w:gridCol w:w="992"/>
        <w:gridCol w:w="992"/>
        <w:gridCol w:w="992"/>
      </w:tblGrid>
      <w:tr w:rsidR="009C524B" w:rsidRPr="009C524B" w14:paraId="2165A5A8" w14:textId="77777777" w:rsidTr="007015A3">
        <w:trPr>
          <w:trHeight w:val="262"/>
          <w:jc w:val="center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F72104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9C524B"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  <w:t>Результат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7ECEF0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9C524B">
              <w:rPr>
                <w:rFonts w:ascii="Times New Roman" w:hAnsi="Times New Roman"/>
                <w:color w:val="000000" w:themeColor="text1"/>
                <w:spacing w:val="-4"/>
                <w:lang w:val="en-US"/>
              </w:rPr>
              <w:t>Очки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C8B8C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9C524B"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  <w:t>Результат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11377F0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9C524B">
              <w:rPr>
                <w:rFonts w:ascii="Times New Roman" w:hAnsi="Times New Roman"/>
                <w:color w:val="000000" w:themeColor="text1"/>
                <w:spacing w:val="-4"/>
                <w:lang w:val="en-US"/>
              </w:rPr>
              <w:t>Очки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949CD5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9C524B"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  <w:t>Результат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DA91C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9C524B">
              <w:rPr>
                <w:rFonts w:ascii="Times New Roman" w:hAnsi="Times New Roman"/>
                <w:color w:val="000000" w:themeColor="text1"/>
                <w:spacing w:val="-4"/>
                <w:lang w:val="en-US"/>
              </w:rPr>
              <w:t>Очки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8EF73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9C524B">
              <w:rPr>
                <w:rFonts w:ascii="Times New Roman" w:hAnsi="Times New Roman"/>
                <w:color w:val="000000" w:themeColor="text1"/>
                <w:spacing w:val="-2"/>
                <w:lang w:val="en-US"/>
              </w:rPr>
              <w:t>Результат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22931B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9C524B">
              <w:rPr>
                <w:rFonts w:ascii="Times New Roman" w:hAnsi="Times New Roman"/>
                <w:color w:val="000000" w:themeColor="text1"/>
                <w:spacing w:val="-4"/>
                <w:lang w:val="en-US"/>
              </w:rPr>
              <w:t>Очки</w:t>
            </w:r>
            <w:proofErr w:type="spellEnd"/>
          </w:p>
        </w:tc>
      </w:tr>
      <w:tr w:rsidR="00A94458" w:rsidRPr="009C524B" w14:paraId="7A561DA8" w14:textId="77777777" w:rsidTr="00BA149A">
        <w:trPr>
          <w:trHeight w:val="261"/>
          <w:jc w:val="center"/>
        </w:trPr>
        <w:tc>
          <w:tcPr>
            <w:tcW w:w="983" w:type="dxa"/>
            <w:vAlign w:val="center"/>
          </w:tcPr>
          <w:p w14:paraId="5390E5E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78D016B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6204883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62EA1A5D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14:paraId="4A025C1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792E2C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14:paraId="3913982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3FC10D8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lang w:val="en-US"/>
              </w:rPr>
              <w:t>66</w:t>
            </w:r>
          </w:p>
        </w:tc>
        <w:tc>
          <w:tcPr>
            <w:tcW w:w="993" w:type="dxa"/>
            <w:vAlign w:val="center"/>
          </w:tcPr>
          <w:p w14:paraId="6C30A31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20EDD29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lang w:val="en-US"/>
              </w:rPr>
              <w:t>21</w:t>
            </w:r>
          </w:p>
        </w:tc>
        <w:tc>
          <w:tcPr>
            <w:tcW w:w="992" w:type="dxa"/>
            <w:vAlign w:val="center"/>
          </w:tcPr>
          <w:p w14:paraId="5EB5DDD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020BCD1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lang w:val="en-US"/>
              </w:rPr>
              <w:t>45</w:t>
            </w:r>
          </w:p>
        </w:tc>
        <w:tc>
          <w:tcPr>
            <w:tcW w:w="992" w:type="dxa"/>
            <w:vAlign w:val="center"/>
          </w:tcPr>
          <w:p w14:paraId="19C85C67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68D9BD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lang w:val="en-US"/>
              </w:rPr>
              <w:t>31</w:t>
            </w:r>
          </w:p>
        </w:tc>
        <w:tc>
          <w:tcPr>
            <w:tcW w:w="992" w:type="dxa"/>
            <w:vAlign w:val="center"/>
          </w:tcPr>
          <w:p w14:paraId="71A1197D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4C5BD70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lang w:val="en-US"/>
              </w:rPr>
              <w:t>35</w:t>
            </w:r>
          </w:p>
        </w:tc>
      </w:tr>
      <w:tr w:rsidR="00A94458" w:rsidRPr="009C524B" w14:paraId="40F7EE70" w14:textId="77777777" w:rsidTr="00BA149A">
        <w:trPr>
          <w:trHeight w:val="262"/>
          <w:jc w:val="center"/>
        </w:trPr>
        <w:tc>
          <w:tcPr>
            <w:tcW w:w="983" w:type="dxa"/>
            <w:vAlign w:val="center"/>
          </w:tcPr>
          <w:p w14:paraId="54BCB39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64351F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14:paraId="3FAD73C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7C40B3A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lang w:val="en-US"/>
              </w:rPr>
              <w:t>95</w:t>
            </w:r>
          </w:p>
        </w:tc>
        <w:tc>
          <w:tcPr>
            <w:tcW w:w="992" w:type="dxa"/>
            <w:vAlign w:val="center"/>
          </w:tcPr>
          <w:p w14:paraId="5939C7C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8B194D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14:paraId="6FA74EB2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0083000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lang w:val="en-US"/>
              </w:rPr>
              <w:t>63</w:t>
            </w:r>
          </w:p>
        </w:tc>
        <w:tc>
          <w:tcPr>
            <w:tcW w:w="993" w:type="dxa"/>
            <w:vAlign w:val="center"/>
          </w:tcPr>
          <w:p w14:paraId="3CA4954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100DB3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lang w:val="en-US"/>
              </w:rPr>
              <w:t>22</w:t>
            </w:r>
          </w:p>
        </w:tc>
        <w:tc>
          <w:tcPr>
            <w:tcW w:w="992" w:type="dxa"/>
            <w:vAlign w:val="center"/>
          </w:tcPr>
          <w:p w14:paraId="68E6479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65551C5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lang w:val="en-US"/>
              </w:rPr>
              <w:t>44</w:t>
            </w:r>
          </w:p>
        </w:tc>
        <w:tc>
          <w:tcPr>
            <w:tcW w:w="992" w:type="dxa"/>
            <w:vAlign w:val="center"/>
          </w:tcPr>
          <w:p w14:paraId="0D2CD6B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C365BFD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lang w:val="en-US"/>
              </w:rPr>
              <w:t>32</w:t>
            </w:r>
          </w:p>
        </w:tc>
        <w:tc>
          <w:tcPr>
            <w:tcW w:w="992" w:type="dxa"/>
            <w:vAlign w:val="center"/>
          </w:tcPr>
          <w:p w14:paraId="1C73B827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1E6C6F5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lang w:val="en-US"/>
              </w:rPr>
              <w:t>34</w:t>
            </w:r>
          </w:p>
        </w:tc>
      </w:tr>
      <w:tr w:rsidR="00A94458" w:rsidRPr="009C524B" w14:paraId="2B6F168D" w14:textId="77777777" w:rsidTr="00BA149A">
        <w:trPr>
          <w:trHeight w:val="634"/>
          <w:jc w:val="center"/>
        </w:trPr>
        <w:tc>
          <w:tcPr>
            <w:tcW w:w="983" w:type="dxa"/>
            <w:tcBorders>
              <w:top w:val="nil"/>
            </w:tcBorders>
            <w:vAlign w:val="center"/>
          </w:tcPr>
          <w:p w14:paraId="0283215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BA3F57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C0C48F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E583D2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A2F63B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712A162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0C5DDF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1E1B48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60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AD8ABC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543362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E80706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065B050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8298EB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D547E9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D8917A2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4F5C853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33</w:t>
            </w:r>
          </w:p>
        </w:tc>
      </w:tr>
      <w:tr w:rsidR="00A94458" w:rsidRPr="009C524B" w14:paraId="615A8846" w14:textId="77777777" w:rsidTr="00BA149A">
        <w:trPr>
          <w:trHeight w:val="636"/>
          <w:jc w:val="center"/>
        </w:trPr>
        <w:tc>
          <w:tcPr>
            <w:tcW w:w="983" w:type="dxa"/>
            <w:vAlign w:val="center"/>
          </w:tcPr>
          <w:p w14:paraId="5FC0DFF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55CB7D0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51045910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ED9A4FD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87</w:t>
            </w:r>
          </w:p>
        </w:tc>
        <w:tc>
          <w:tcPr>
            <w:tcW w:w="992" w:type="dxa"/>
            <w:vAlign w:val="center"/>
          </w:tcPr>
          <w:p w14:paraId="6E9B402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4F8BB2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  <w:vAlign w:val="center"/>
          </w:tcPr>
          <w:p w14:paraId="6530E72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020225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58</w:t>
            </w:r>
          </w:p>
        </w:tc>
        <w:tc>
          <w:tcPr>
            <w:tcW w:w="993" w:type="dxa"/>
            <w:vAlign w:val="center"/>
          </w:tcPr>
          <w:p w14:paraId="0BD29B1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9952E6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  <w:vAlign w:val="center"/>
          </w:tcPr>
          <w:p w14:paraId="5B2300B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68DF1C4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42</w:t>
            </w:r>
          </w:p>
        </w:tc>
        <w:tc>
          <w:tcPr>
            <w:tcW w:w="992" w:type="dxa"/>
            <w:vAlign w:val="center"/>
          </w:tcPr>
          <w:p w14:paraId="524CF20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CED409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vAlign w:val="center"/>
          </w:tcPr>
          <w:p w14:paraId="64D3E97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30AFBFB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32</w:t>
            </w:r>
          </w:p>
        </w:tc>
      </w:tr>
      <w:tr w:rsidR="00A94458" w:rsidRPr="009C524B" w14:paraId="354701DD" w14:textId="77777777" w:rsidTr="00BA149A">
        <w:trPr>
          <w:trHeight w:val="633"/>
          <w:jc w:val="center"/>
        </w:trPr>
        <w:tc>
          <w:tcPr>
            <w:tcW w:w="983" w:type="dxa"/>
            <w:vAlign w:val="center"/>
          </w:tcPr>
          <w:p w14:paraId="692AD97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BE69E7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495A70C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DA586E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84</w:t>
            </w:r>
          </w:p>
        </w:tc>
        <w:tc>
          <w:tcPr>
            <w:tcW w:w="992" w:type="dxa"/>
            <w:vAlign w:val="center"/>
          </w:tcPr>
          <w:p w14:paraId="4235AC2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01B2D2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14:paraId="4D9F7C0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A66942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vAlign w:val="center"/>
          </w:tcPr>
          <w:p w14:paraId="4C4E740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8C73FD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vAlign w:val="center"/>
          </w:tcPr>
          <w:p w14:paraId="0EE8CD2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14135E4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41</w:t>
            </w:r>
          </w:p>
        </w:tc>
        <w:tc>
          <w:tcPr>
            <w:tcW w:w="992" w:type="dxa"/>
            <w:vAlign w:val="center"/>
          </w:tcPr>
          <w:p w14:paraId="4613E4F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442B8A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  <w:vAlign w:val="center"/>
          </w:tcPr>
          <w:p w14:paraId="0EB2ED5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147A9B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31</w:t>
            </w:r>
          </w:p>
        </w:tc>
      </w:tr>
      <w:tr w:rsidR="00A94458" w:rsidRPr="009C524B" w14:paraId="5C9A87B2" w14:textId="77777777" w:rsidTr="00BA149A">
        <w:trPr>
          <w:trHeight w:val="633"/>
          <w:jc w:val="center"/>
        </w:trPr>
        <w:tc>
          <w:tcPr>
            <w:tcW w:w="983" w:type="dxa"/>
            <w:vAlign w:val="center"/>
          </w:tcPr>
          <w:p w14:paraId="001F451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AAA657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0603BA8D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818666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81</w:t>
            </w:r>
          </w:p>
        </w:tc>
        <w:tc>
          <w:tcPr>
            <w:tcW w:w="992" w:type="dxa"/>
            <w:vAlign w:val="center"/>
          </w:tcPr>
          <w:p w14:paraId="3B1D333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A42AED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vAlign w:val="center"/>
          </w:tcPr>
          <w:p w14:paraId="1B3AD44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3AEECE5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54</w:t>
            </w:r>
          </w:p>
        </w:tc>
        <w:tc>
          <w:tcPr>
            <w:tcW w:w="993" w:type="dxa"/>
            <w:vAlign w:val="center"/>
          </w:tcPr>
          <w:p w14:paraId="766F7117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C527F1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  <w:vAlign w:val="center"/>
          </w:tcPr>
          <w:p w14:paraId="73E3237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6BD4ABAD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vAlign w:val="center"/>
          </w:tcPr>
          <w:p w14:paraId="58CAFA1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DE83F8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  <w:vAlign w:val="center"/>
          </w:tcPr>
          <w:p w14:paraId="51D9363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1500D93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30</w:t>
            </w:r>
          </w:p>
        </w:tc>
      </w:tr>
      <w:tr w:rsidR="00A94458" w:rsidRPr="009C524B" w14:paraId="19460285" w14:textId="77777777" w:rsidTr="00BA149A">
        <w:trPr>
          <w:trHeight w:val="636"/>
          <w:jc w:val="center"/>
        </w:trPr>
        <w:tc>
          <w:tcPr>
            <w:tcW w:w="983" w:type="dxa"/>
            <w:vAlign w:val="center"/>
          </w:tcPr>
          <w:p w14:paraId="2F549AA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BBD83C2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14:paraId="10747ED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603213D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vAlign w:val="center"/>
          </w:tcPr>
          <w:p w14:paraId="7C30A307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0EB480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14:paraId="0D36A0B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3BF54A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52</w:t>
            </w:r>
          </w:p>
        </w:tc>
        <w:tc>
          <w:tcPr>
            <w:tcW w:w="993" w:type="dxa"/>
            <w:vAlign w:val="center"/>
          </w:tcPr>
          <w:p w14:paraId="5E2081C2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01ED48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  <w:vAlign w:val="center"/>
          </w:tcPr>
          <w:p w14:paraId="59CD26B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E52761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vAlign w:val="center"/>
          </w:tcPr>
          <w:p w14:paraId="2C88709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954722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  <w:vAlign w:val="center"/>
          </w:tcPr>
          <w:p w14:paraId="07AD04F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13A4185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29</w:t>
            </w:r>
          </w:p>
        </w:tc>
      </w:tr>
      <w:tr w:rsidR="00A94458" w:rsidRPr="009C524B" w14:paraId="708FD792" w14:textId="77777777" w:rsidTr="00BA149A">
        <w:trPr>
          <w:trHeight w:val="634"/>
          <w:jc w:val="center"/>
        </w:trPr>
        <w:tc>
          <w:tcPr>
            <w:tcW w:w="983" w:type="dxa"/>
            <w:vAlign w:val="center"/>
          </w:tcPr>
          <w:p w14:paraId="2DDB5E0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3B3888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2989E6F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A6F04A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75</w:t>
            </w:r>
          </w:p>
        </w:tc>
        <w:tc>
          <w:tcPr>
            <w:tcW w:w="992" w:type="dxa"/>
            <w:vAlign w:val="center"/>
          </w:tcPr>
          <w:p w14:paraId="0012298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3CEDB2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vAlign w:val="center"/>
          </w:tcPr>
          <w:p w14:paraId="41B973B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298AB6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vAlign w:val="center"/>
          </w:tcPr>
          <w:p w14:paraId="35F3DD7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784ED2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  <w:vAlign w:val="center"/>
          </w:tcPr>
          <w:p w14:paraId="718B2C30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32B15A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vAlign w:val="center"/>
          </w:tcPr>
          <w:p w14:paraId="26EAE7B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CC7F98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vAlign w:val="center"/>
          </w:tcPr>
          <w:p w14:paraId="3EBB7FD0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3A23200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28</w:t>
            </w:r>
          </w:p>
        </w:tc>
      </w:tr>
      <w:tr w:rsidR="00A94458" w:rsidRPr="009C524B" w14:paraId="6B1B655F" w14:textId="77777777" w:rsidTr="00BA149A">
        <w:trPr>
          <w:trHeight w:val="636"/>
          <w:jc w:val="center"/>
        </w:trPr>
        <w:tc>
          <w:tcPr>
            <w:tcW w:w="983" w:type="dxa"/>
            <w:vAlign w:val="center"/>
          </w:tcPr>
          <w:p w14:paraId="594DFCFD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FEF66F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14:paraId="3E4E6255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601F24B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72</w:t>
            </w:r>
          </w:p>
        </w:tc>
        <w:tc>
          <w:tcPr>
            <w:tcW w:w="992" w:type="dxa"/>
            <w:vAlign w:val="center"/>
          </w:tcPr>
          <w:p w14:paraId="25D0E93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A8F76D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  <w:vAlign w:val="center"/>
          </w:tcPr>
          <w:p w14:paraId="4CCECEC0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34DE81E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48</w:t>
            </w:r>
          </w:p>
        </w:tc>
        <w:tc>
          <w:tcPr>
            <w:tcW w:w="993" w:type="dxa"/>
            <w:vAlign w:val="center"/>
          </w:tcPr>
          <w:p w14:paraId="57295E5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9143180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  <w:vAlign w:val="center"/>
          </w:tcPr>
          <w:p w14:paraId="46BBE0C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30AC087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  <w:vAlign w:val="center"/>
          </w:tcPr>
          <w:p w14:paraId="52CE927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9D54D52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vAlign w:val="center"/>
          </w:tcPr>
          <w:p w14:paraId="6704332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72C573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27</w:t>
            </w:r>
          </w:p>
        </w:tc>
      </w:tr>
      <w:tr w:rsidR="00A94458" w:rsidRPr="009C524B" w14:paraId="15D7D1AF" w14:textId="77777777" w:rsidTr="00BA149A">
        <w:trPr>
          <w:trHeight w:val="636"/>
          <w:jc w:val="center"/>
        </w:trPr>
        <w:tc>
          <w:tcPr>
            <w:tcW w:w="983" w:type="dxa"/>
            <w:vAlign w:val="center"/>
          </w:tcPr>
          <w:p w14:paraId="150CDFC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9F1AF4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14:paraId="37DE3CC4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63CDFC59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69</w:t>
            </w:r>
          </w:p>
        </w:tc>
        <w:tc>
          <w:tcPr>
            <w:tcW w:w="992" w:type="dxa"/>
            <w:vAlign w:val="center"/>
          </w:tcPr>
          <w:p w14:paraId="7056D7AB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E9CA631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14:paraId="6AA0955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D8F22BF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46</w:t>
            </w:r>
          </w:p>
        </w:tc>
        <w:tc>
          <w:tcPr>
            <w:tcW w:w="993" w:type="dxa"/>
            <w:vAlign w:val="center"/>
          </w:tcPr>
          <w:p w14:paraId="6734CCEE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FA6B49A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14:paraId="696B7898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AFE5AC6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  <w:vAlign w:val="center"/>
          </w:tcPr>
          <w:p w14:paraId="6AED4BE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C868F73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vAlign w:val="center"/>
          </w:tcPr>
          <w:p w14:paraId="413A0C37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6AF360DC" w14:textId="77777777" w:rsidR="004A0433" w:rsidRPr="009C524B" w:rsidRDefault="004A0433" w:rsidP="00BA1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C524B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lang w:val="en-US"/>
              </w:rPr>
              <w:t>26</w:t>
            </w:r>
          </w:p>
        </w:tc>
      </w:tr>
    </w:tbl>
    <w:p w14:paraId="1393E07F" w14:textId="77777777" w:rsidR="004A0433" w:rsidRPr="009C524B" w:rsidRDefault="004A0433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182B46" w14:textId="77777777" w:rsidR="004A0433" w:rsidRPr="009C524B" w:rsidRDefault="000673EF" w:rsidP="004A04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14.5.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прохождения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Специальной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Секции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измеряется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до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десятой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доли</w:t>
      </w:r>
      <w:r w:rsidR="004A0433" w:rsidRPr="009C524B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>секунды.</w:t>
      </w:r>
    </w:p>
    <w:p w14:paraId="5940ECAD" w14:textId="77777777" w:rsidR="004A0433" w:rsidRPr="009C524B" w:rsidRDefault="000673EF" w:rsidP="004A0433">
      <w:pPr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14.6.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 w:rsidR="004A0433" w:rsidRPr="009C524B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пенализации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вычитаются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баллов,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полученных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>СС.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случае,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если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полученная</w:t>
      </w:r>
      <w:proofErr w:type="gramEnd"/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пенализация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превысит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начисленные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баллы,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экипаж получает 0 баллов, таким образом, на СС нельзя получить отрицательный результат</w:t>
      </w:r>
      <w:r w:rsidR="0039600D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>баллов.</w:t>
      </w:r>
    </w:p>
    <w:p w14:paraId="1E2D1121" w14:textId="05E96878" w:rsidR="007015A3" w:rsidRPr="009C524B" w:rsidRDefault="000673EF" w:rsidP="007015A3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  <w:t>14.7.</w:t>
      </w:r>
      <w:r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Если два или более экипажей финишируют в одно и то же время, им начисляется одинаковое</w:t>
      </w:r>
      <w:r w:rsidR="004A0433" w:rsidRPr="009C524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количество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баллов</w:t>
      </w:r>
      <w:r w:rsidR="004A0433" w:rsidRPr="009C524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(по</w:t>
      </w:r>
      <w:r w:rsidR="004A0433" w:rsidRPr="009C524B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верхнему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показателю).</w:t>
      </w:r>
      <w:r w:rsidR="004A0433" w:rsidRPr="009C524B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Следующему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экипажу</w:t>
      </w:r>
      <w:r w:rsidR="004A0433" w:rsidRPr="009C524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будут начислены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результатом.</w:t>
      </w:r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(ПРИМЕР:</w:t>
      </w:r>
      <w:proofErr w:type="gramEnd"/>
      <w:r w:rsidR="004A0433" w:rsidRPr="009C524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Два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экипажа</w:t>
      </w:r>
      <w:r w:rsidR="004A0433" w:rsidRPr="009C524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закончили СС с одинаковым временем и показали 3-й результат. Им начисляется по 90 баллов. </w:t>
      </w:r>
      <w:proofErr w:type="gramStart"/>
      <w:r w:rsidR="004A0433" w:rsidRPr="009C524B">
        <w:rPr>
          <w:rFonts w:ascii="Times New Roman" w:hAnsi="Times New Roman"/>
          <w:color w:val="000000" w:themeColor="text1"/>
          <w:sz w:val="24"/>
          <w:szCs w:val="24"/>
        </w:rPr>
        <w:t>Экипажу, показавшему 4-й результат, начисляется 87 баллов).</w:t>
      </w:r>
      <w:r w:rsidR="007015A3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  <w:proofErr w:type="gramEnd"/>
    </w:p>
    <w:p w14:paraId="52ECE80B" w14:textId="4D4654B9" w:rsidR="00004640" w:rsidRPr="009C524B" w:rsidRDefault="00004640" w:rsidP="00004640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15. КЛАССИФИКАЦИЯ И РЕЗУЛЬТАТЫ</w:t>
      </w:r>
    </w:p>
    <w:p w14:paraId="658ED8FE" w14:textId="77777777" w:rsidR="00004640" w:rsidRPr="009C524B" w:rsidRDefault="00004640" w:rsidP="0000464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15.1.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Для всех экипажей, допущенных к участию в Соревновании, устанавливается Личный зачет среди экипажей в зачетных группах (классах)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1, R2, </w:t>
      </w:r>
      <w:r w:rsidRPr="009C524B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3.</w:t>
      </w:r>
    </w:p>
    <w:p w14:paraId="342770CD" w14:textId="77777777" w:rsidR="00004640" w:rsidRPr="009C524B" w:rsidRDefault="00004640" w:rsidP="0000464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15.2. </w:t>
      </w:r>
      <w:r w:rsidRPr="009C524B">
        <w:rPr>
          <w:rFonts w:ascii="Times New Roman" w:hAnsi="Times New Roman"/>
          <w:color w:val="000000" w:themeColor="text1"/>
          <w:sz w:val="24"/>
        </w:rPr>
        <w:t>Победителем объявляется экипаж, получивший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максимальное</w:t>
      </w:r>
      <w:r w:rsidRPr="009C524B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количество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очков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по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сумме</w:t>
      </w:r>
      <w:r w:rsidRPr="009C524B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всех</w:t>
      </w:r>
      <w:r w:rsidRPr="009C524B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СС.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Чем</w:t>
      </w:r>
      <w:r w:rsidRPr="009C524B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больше</w:t>
      </w:r>
      <w:r w:rsidRPr="009C524B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набрано очков, тем выше занятое место.</w:t>
      </w:r>
    </w:p>
    <w:p w14:paraId="681F2ADB" w14:textId="77777777" w:rsidR="00004640" w:rsidRPr="009C524B" w:rsidRDefault="00004640" w:rsidP="0000464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</w:rPr>
        <w:t>15.3.</w:t>
      </w:r>
      <w:r w:rsidRPr="009C524B">
        <w:rPr>
          <w:rFonts w:ascii="Times New Roman" w:hAnsi="Times New Roman"/>
          <w:color w:val="000000" w:themeColor="text1"/>
          <w:sz w:val="24"/>
        </w:rPr>
        <w:t xml:space="preserve"> В</w:t>
      </w:r>
      <w:r w:rsidRPr="009C524B">
        <w:rPr>
          <w:rFonts w:ascii="Times New Roman" w:hAnsi="Times New Roman"/>
          <w:color w:val="000000" w:themeColor="text1"/>
          <w:spacing w:val="-7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случае</w:t>
      </w:r>
      <w:r w:rsidRPr="009C524B">
        <w:rPr>
          <w:rFonts w:ascii="Times New Roman" w:hAnsi="Times New Roman"/>
          <w:color w:val="000000" w:themeColor="text1"/>
          <w:spacing w:val="-6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равенства</w:t>
      </w:r>
      <w:r w:rsidRPr="009C524B">
        <w:rPr>
          <w:rFonts w:ascii="Times New Roman" w:hAnsi="Times New Roman"/>
          <w:color w:val="000000" w:themeColor="text1"/>
          <w:spacing w:val="-6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полученных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очков</w:t>
      </w:r>
      <w:r w:rsidRPr="009C524B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будут</w:t>
      </w:r>
      <w:r w:rsidRPr="009C524B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пересматриваться</w:t>
      </w:r>
      <w:r w:rsidRPr="009C524B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полученные</w:t>
      </w:r>
      <w:r w:rsidRPr="009C524B">
        <w:rPr>
          <w:rFonts w:ascii="Times New Roman" w:hAnsi="Times New Roman"/>
          <w:color w:val="000000" w:themeColor="text1"/>
          <w:spacing w:val="-7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ранее этими экипажами пенализации. Побеждает тот, у кого пенализаций было меньше.</w:t>
      </w:r>
    </w:p>
    <w:p w14:paraId="0EBC1137" w14:textId="77777777" w:rsidR="00004640" w:rsidRPr="009C524B" w:rsidRDefault="00004640" w:rsidP="0000464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</w:rPr>
        <w:t>15.4.</w:t>
      </w:r>
      <w:r w:rsidRPr="009C524B">
        <w:rPr>
          <w:rFonts w:ascii="Times New Roman" w:hAnsi="Times New Roman"/>
          <w:color w:val="000000" w:themeColor="text1"/>
          <w:sz w:val="24"/>
        </w:rPr>
        <w:t xml:space="preserve"> В</w:t>
      </w:r>
      <w:r w:rsidRPr="009C524B">
        <w:rPr>
          <w:rFonts w:ascii="Times New Roman" w:hAnsi="Times New Roman"/>
          <w:color w:val="000000" w:themeColor="text1"/>
          <w:spacing w:val="-8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случае</w:t>
      </w:r>
      <w:r w:rsidRPr="009C524B">
        <w:rPr>
          <w:rFonts w:ascii="Times New Roman" w:hAnsi="Times New Roman"/>
          <w:color w:val="000000" w:themeColor="text1"/>
          <w:spacing w:val="-7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повторного</w:t>
      </w:r>
      <w:r w:rsidRPr="009C524B">
        <w:rPr>
          <w:rFonts w:ascii="Times New Roman" w:hAnsi="Times New Roman"/>
          <w:color w:val="000000" w:themeColor="text1"/>
          <w:spacing w:val="-6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равенства</w:t>
      </w:r>
      <w:r w:rsidRPr="009C524B">
        <w:rPr>
          <w:rFonts w:ascii="Times New Roman" w:hAnsi="Times New Roman"/>
          <w:color w:val="000000" w:themeColor="text1"/>
          <w:spacing w:val="-7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будут</w:t>
      </w:r>
      <w:r w:rsidRPr="009C524B">
        <w:rPr>
          <w:rFonts w:ascii="Times New Roman" w:hAnsi="Times New Roman"/>
          <w:color w:val="000000" w:themeColor="text1"/>
          <w:spacing w:val="-6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пересматриваться</w:t>
      </w:r>
      <w:r w:rsidRPr="009C524B">
        <w:rPr>
          <w:rFonts w:ascii="Times New Roman" w:hAnsi="Times New Roman"/>
          <w:color w:val="000000" w:themeColor="text1"/>
          <w:spacing w:val="-6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количество</w:t>
      </w:r>
      <w:r w:rsidRPr="009C524B">
        <w:rPr>
          <w:rFonts w:ascii="Times New Roman" w:hAnsi="Times New Roman"/>
          <w:color w:val="000000" w:themeColor="text1"/>
          <w:spacing w:val="-6"/>
          <w:sz w:val="24"/>
        </w:rPr>
        <w:t xml:space="preserve"> </w:t>
      </w:r>
      <w:proofErr w:type="gramStart"/>
      <w:r w:rsidRPr="009C524B">
        <w:rPr>
          <w:rFonts w:ascii="Times New Roman" w:hAnsi="Times New Roman"/>
          <w:color w:val="000000" w:themeColor="text1"/>
          <w:sz w:val="24"/>
        </w:rPr>
        <w:t>пройденных</w:t>
      </w:r>
      <w:proofErr w:type="gramEnd"/>
      <w:r w:rsidRPr="009C524B">
        <w:rPr>
          <w:rFonts w:ascii="Times New Roman" w:hAnsi="Times New Roman"/>
          <w:color w:val="000000" w:themeColor="text1"/>
          <w:sz w:val="24"/>
        </w:rPr>
        <w:t xml:space="preserve"> Специальных Секция каждым Экипажем. Побеждает тот, у кого пройдено большее количество секций.</w:t>
      </w:r>
    </w:p>
    <w:p w14:paraId="5FED35E8" w14:textId="77777777" w:rsidR="00004640" w:rsidRPr="009C524B" w:rsidRDefault="00004640" w:rsidP="0000464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</w:rPr>
        <w:t>15.5.</w:t>
      </w:r>
      <w:r w:rsidRPr="009C524B">
        <w:rPr>
          <w:rFonts w:ascii="Times New Roman" w:hAnsi="Times New Roman"/>
          <w:color w:val="000000" w:themeColor="text1"/>
          <w:sz w:val="24"/>
        </w:rPr>
        <w:t xml:space="preserve"> В</w:t>
      </w:r>
      <w:r w:rsidRPr="009C524B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случае</w:t>
      </w:r>
      <w:proofErr w:type="gramStart"/>
      <w:r w:rsidRPr="009C524B">
        <w:rPr>
          <w:rFonts w:ascii="Times New Roman" w:hAnsi="Times New Roman"/>
          <w:color w:val="000000" w:themeColor="text1"/>
          <w:sz w:val="24"/>
        </w:rPr>
        <w:t>,</w:t>
      </w:r>
      <w:proofErr w:type="gramEnd"/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если</w:t>
      </w:r>
      <w:r w:rsidRPr="009C524B">
        <w:rPr>
          <w:rFonts w:ascii="Times New Roman" w:hAnsi="Times New Roman"/>
          <w:color w:val="000000" w:themeColor="text1"/>
          <w:spacing w:val="-3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в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зачете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стартует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4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автомобиля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или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больше,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то</w:t>
      </w:r>
      <w:r w:rsidRPr="009C524B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награждаются</w:t>
      </w:r>
      <w:r w:rsidRPr="009C524B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r w:rsidRPr="009C524B">
        <w:rPr>
          <w:rFonts w:ascii="Times New Roman" w:hAnsi="Times New Roman"/>
          <w:color w:val="000000" w:themeColor="text1"/>
          <w:sz w:val="24"/>
        </w:rPr>
        <w:t>1,2,3 места. В случае</w:t>
      </w:r>
      <w:proofErr w:type="gramStart"/>
      <w:r w:rsidRPr="009C524B">
        <w:rPr>
          <w:rFonts w:ascii="Times New Roman" w:hAnsi="Times New Roman"/>
          <w:color w:val="000000" w:themeColor="text1"/>
          <w:sz w:val="24"/>
        </w:rPr>
        <w:t>,</w:t>
      </w:r>
      <w:proofErr w:type="gramEnd"/>
      <w:r w:rsidRPr="009C524B">
        <w:rPr>
          <w:rFonts w:ascii="Times New Roman" w:hAnsi="Times New Roman"/>
          <w:color w:val="000000" w:themeColor="text1"/>
          <w:sz w:val="24"/>
        </w:rPr>
        <w:t xml:space="preserve"> если в зачетной категории стартует 3 автомобиля, то награждается только лучший экипаж.</w:t>
      </w:r>
    </w:p>
    <w:p w14:paraId="2A39F7B3" w14:textId="77777777" w:rsidR="00004640" w:rsidRPr="009C524B" w:rsidRDefault="00004640" w:rsidP="0000464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15.6. 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Публикация результатов: в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>се классификации будут опубликованы на официальном табло Соревнования (согласно Программе).</w:t>
      </w:r>
    </w:p>
    <w:p w14:paraId="0CE04F85" w14:textId="77777777" w:rsidR="00D50B7B" w:rsidRPr="009C524B" w:rsidRDefault="00E204C5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39600D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 ПРИЗЫ И НАГРАЖДЕНИЕ</w:t>
      </w:r>
    </w:p>
    <w:p w14:paraId="14574B5B" w14:textId="77777777" w:rsidR="00D50B7B" w:rsidRPr="009C524B" w:rsidRDefault="0039600D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16</w:t>
      </w:r>
      <w:r w:rsidR="00D074FE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.1. Призы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73F291B6" w14:textId="77777777" w:rsidR="006253E5" w:rsidRPr="009C524B" w:rsidRDefault="00D074FE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Дипломами и кубками награждаются Первые</w:t>
      </w:r>
      <w:r w:rsidR="00631028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 и Вторые </w:t>
      </w:r>
      <w:r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Пилоты, занявшие 1 - 3 места в </w:t>
      </w:r>
      <w:r w:rsidR="006253E5" w:rsidRPr="009C524B">
        <w:rPr>
          <w:rFonts w:ascii="Times New Roman" w:hAnsi="Times New Roman"/>
          <w:color w:val="000000" w:themeColor="text1"/>
          <w:sz w:val="24"/>
          <w:szCs w:val="24"/>
        </w:rPr>
        <w:t>зачетных категориях</w:t>
      </w:r>
      <w:r w:rsidR="00807B14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BCCE10A" w14:textId="77777777" w:rsidR="006253E5" w:rsidRPr="009C524B" w:rsidRDefault="006253E5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Призовые места определяются в сле</w:t>
      </w:r>
      <w:r w:rsidR="00631028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дующих трех зачетных категориях R1, </w:t>
      </w:r>
      <w:r w:rsidR="00631028" w:rsidRPr="009C524B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="00631028" w:rsidRPr="009C524B">
        <w:rPr>
          <w:rFonts w:ascii="Times New Roman" w:hAnsi="Times New Roman"/>
          <w:color w:val="000000" w:themeColor="text1"/>
          <w:sz w:val="24"/>
          <w:szCs w:val="24"/>
        </w:rPr>
        <w:t xml:space="preserve">2, </w:t>
      </w:r>
      <w:r w:rsidR="00631028" w:rsidRPr="009C524B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="00631028" w:rsidRPr="009C524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52B0C" w:rsidRPr="009C5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DE20217" w14:textId="77777777" w:rsidR="00807B14" w:rsidRPr="009C524B" w:rsidRDefault="00D074FE" w:rsidP="00A652DA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63102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.2. Награждение</w:t>
      </w:r>
      <w:r w:rsidR="00154118" w:rsidRPr="009C524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227714CF" w14:textId="77777777" w:rsidR="00394D9A" w:rsidRPr="009C524B" w:rsidRDefault="00D074FE" w:rsidP="00394D9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Награждение состоится согласно Программе соревнования</w:t>
      </w:r>
    </w:p>
    <w:p w14:paraId="4D66049E" w14:textId="77777777" w:rsidR="00394D9A" w:rsidRPr="009C524B" w:rsidRDefault="00394D9A" w:rsidP="00394D9A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17.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ab/>
        <w:t>МЕРЫ, НАПРАВЛЕННЫЕ НА ПРЕДУПРЕЖДЕНИЕ РАСПРОСТРАНЕНИЯ COVID-19 ПРИ ОРГАНИЗАЦИИ И ПРОВЕДЕНИИ МЕРОПРИЯТИЙ</w:t>
      </w:r>
    </w:p>
    <w:p w14:paraId="5DCBFCCF" w14:textId="1B3A8BC7" w:rsidR="00394D9A" w:rsidRPr="009C524B" w:rsidRDefault="00394D9A" w:rsidP="00394D9A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17.1.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Соревнования проводятся </w:t>
      </w:r>
      <w:r w:rsidR="006B2267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согласно требованиям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Регламента по организации и проведению официальных и спортивных мероприятий на территории Российской Федерации в условиях сохранения рисков распространения COVID-19, утвержденным Минспортом России и Роспотребнадзором от 31 июля 2020 года (с дополнениями и изменениями).</w:t>
      </w:r>
    </w:p>
    <w:p w14:paraId="75AE821D" w14:textId="77777777" w:rsidR="00394D9A" w:rsidRPr="009C524B" w:rsidRDefault="00394D9A" w:rsidP="00394D9A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17.2.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Организатор Мероприятия, РСОО «Федерация автомобильного спорта Челябинской области», несет ответственность за соблюдение требований Регламента по организации и проведению официальных физкультурных и спортивных мероприятий на территории РФ в условиях сохранения рисков распространения COVID -19 от 31.07.2020 года, с изменениями и дополнениями от 22.08.2020 года.</w:t>
      </w:r>
    </w:p>
    <w:p w14:paraId="42C28879" w14:textId="77777777" w:rsidR="00852B0C" w:rsidRPr="009C524B" w:rsidRDefault="004A0433" w:rsidP="00852B0C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394D9A" w:rsidRPr="009C524B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. ОБЕСПЕЧЕНИЕ БЕЗОПАСНОСТИ УЧАСТНИКОВ, МЕДИЦИНСКОЕ И АНТИДОПИНГОВОЕ ОБЕСПЕЧЕНИЕ СОРЕВНОВАНИЙ</w:t>
      </w:r>
    </w:p>
    <w:p w14:paraId="3BFA6033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18.1.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Каждый организатор соревнований обязан застраховать гражданскую ответственность при проведении спортивного мероприятия.</w:t>
      </w:r>
    </w:p>
    <w:p w14:paraId="0F4960FE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18.2.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порядка и безопасности участников, а также при наличии актов готовности объекта спорта к проведению соревнований, утверждаемых в установленном порядке.</w:t>
      </w:r>
    </w:p>
    <w:p w14:paraId="0D1AA94C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18.3.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Обеспечение безопасности участников осуществляется согласно требованиям к антитеррористической защищенности объектов спорта и формы паспорта безопасности объектов спорта при проведении официальных спортивных мероприятий, утвержденным постановлением Правительства Российской Федерации от 06 марта 2015 г. №202.</w:t>
      </w:r>
    </w:p>
    <w:p w14:paraId="52DD84DA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18.4.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1009C4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Физкультурно-спортивная общественная организация «Федерация внедорожного автомобильного спорта Краснодарского края»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</w:t>
      </w:r>
    </w:p>
    <w:p w14:paraId="173E7A89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18.5.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gramStart"/>
      <w:r w:rsidR="001009C4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Физкультурно-спортивная общественная организация «Федерация внедорожного автомобильного спорта Краснодарского края»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</w:t>
      </w:r>
      <w:proofErr w:type="gramEnd"/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незамедлительно сообщает об изменении указанной информации.</w:t>
      </w:r>
    </w:p>
    <w:p w14:paraId="52EF9D5B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18.6.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gramStart"/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4D747FC1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18.7.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 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0955E4D6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18.8.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Антидопинговое обеспечение спортивных мероприятий в Российской Федерации осуществляется в соответствии с приказом Министерства спорта Российской Федерации от 24 июня 2021 года №464 «Об утверждении Общероссийских антидопинговых правил».</w:t>
      </w:r>
    </w:p>
    <w:p w14:paraId="3F38916D" w14:textId="77777777" w:rsidR="00A42ECF" w:rsidRPr="009C524B" w:rsidRDefault="00852B0C" w:rsidP="00A42ECF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18.9.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Ответственность за вред, причиненный участникам спортивного соревнования и (или) третьим лицам, несут </w:t>
      </w:r>
      <w:r w:rsidR="00A42ECF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Физкультурно-спортивная общественная организация </w:t>
      </w:r>
      <w:r w:rsidR="00A42ECF" w:rsidRPr="009C524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«Федерация внедорожного автомобильного спорта Краснодарского края» 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главная судейская коллегия, утвержденная президиумом </w:t>
      </w:r>
      <w:r w:rsidR="00A42ECF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Физкультурно-спортивн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ой общественной организации </w:t>
      </w:r>
      <w:r w:rsidR="00A42ECF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«Федерация внедорожного автомобильного спорта Краснодарского края»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82FD876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18.10.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A42ECF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Физкультурно-спортивная общественная организация «Федерация внедорожного автомобильного спорта Краснодарского края»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Главный судья соревнований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и принимают меры по профилактике травматизма (медицинское обеспечение).</w:t>
      </w:r>
    </w:p>
    <w:p w14:paraId="5E902D36" w14:textId="77777777" w:rsidR="004A0433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18.11.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Пилоты обязаны знать правила и соблюдать их, а также не предъявлять организаторам и ГСК соревнований претензии в связи с полученной травмой, прямым или косвенным ущербом, который может быть нанесен им во время тренировок и соревнований.</w:t>
      </w:r>
    </w:p>
    <w:p w14:paraId="5C2364AE" w14:textId="77777777" w:rsidR="000673EF" w:rsidRPr="009C524B" w:rsidRDefault="000673EF" w:rsidP="00852B0C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DA4EE9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19. ДРУГАЯ ИНФОРМАЦИЯ.</w:t>
      </w:r>
    </w:p>
    <w:p w14:paraId="56122978" w14:textId="3D704CC3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0673EF" w:rsidRPr="009C524B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.1.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Скорость автомобилей в </w:t>
      </w:r>
      <w:proofErr w:type="gramStart"/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парк-стоянке</w:t>
      </w:r>
      <w:proofErr w:type="gramEnd"/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не должна превышать 5 км/ч. На территории парк-стоянки – обязательно наличие полога (баннера) под спортивным транспортным средством (автомобилем). Дозаправка автомобиля во время соревнования разрешена только в оборудованной заправочной зоне. На территории </w:t>
      </w:r>
      <w:proofErr w:type="gramStart"/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парк-стоянки</w:t>
      </w:r>
      <w:proofErr w:type="gramEnd"/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запрещено использование открытого огня. Нарушение данных требований влечет за с</w:t>
      </w:r>
      <w:r w:rsidR="00A94458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обой </w:t>
      </w:r>
      <w:proofErr w:type="spellStart"/>
      <w:r w:rsidR="00A94458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пенализацию</w:t>
      </w:r>
      <w:proofErr w:type="spellEnd"/>
      <w:r w:rsidR="00A94458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размере 1000 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>руб. за каждое нару</w:t>
      </w:r>
      <w:r w:rsidR="00A94458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шение, </w:t>
      </w:r>
      <w:proofErr w:type="gramStart"/>
      <w:r w:rsidR="00A94458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которая</w:t>
      </w:r>
      <w:proofErr w:type="gramEnd"/>
      <w:r w:rsidR="00A94458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может быть </w:t>
      </w:r>
      <w:r w:rsidR="00A027BA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удержана</w:t>
      </w:r>
      <w:r w:rsidR="00A94458" w:rsidRPr="009C52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из возвратного экологического сбора экипажа.</w:t>
      </w:r>
    </w:p>
    <w:p w14:paraId="11CDBEDB" w14:textId="77777777" w:rsidR="00852B0C" w:rsidRPr="009C524B" w:rsidRDefault="00852B0C" w:rsidP="00852B0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0673EF" w:rsidRPr="009C524B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.3.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Возможна организация дополнительных тренировочных сессий до начала соревнований по согласованию с Организатором.</w:t>
      </w:r>
    </w:p>
    <w:p w14:paraId="1D1F9E5E" w14:textId="77777777" w:rsidR="004A0433" w:rsidRPr="009C524B" w:rsidRDefault="00852B0C" w:rsidP="00A652DA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0673EF" w:rsidRPr="009C524B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9C524B">
        <w:rPr>
          <w:rFonts w:ascii="Times New Roman" w:hAnsi="Times New Roman"/>
          <w:b/>
          <w:color w:val="000000" w:themeColor="text1"/>
          <w:sz w:val="24"/>
          <w:szCs w:val="24"/>
        </w:rPr>
        <w:t>.4.</w:t>
      </w:r>
      <w:r w:rsidRPr="009C524B">
        <w:rPr>
          <w:rFonts w:ascii="Times New Roman" w:hAnsi="Times New Roman"/>
          <w:bCs/>
          <w:color w:val="000000" w:themeColor="text1"/>
          <w:sz w:val="24"/>
          <w:szCs w:val="24"/>
        </w:rPr>
        <w:tab/>
        <w:t>В целях предотвращения противоправного влияния на результаты официальных спортивных соревнований запрещается оказывать противоправное влияние на результаты спортивных соревнований. Запрещается участвовать в азартных играх в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</w:t>
      </w:r>
      <w:r w:rsidR="000673EF" w:rsidRPr="009C524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10B4893" w14:textId="77777777" w:rsidR="00D220BD" w:rsidRPr="009C524B" w:rsidRDefault="00D220BD" w:rsidP="00A652D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EC13BC" w14:textId="77777777" w:rsidR="007F3C5D" w:rsidRPr="009C524B" w:rsidRDefault="00847502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C524B"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14:paraId="63BDCF16" w14:textId="3674594B" w:rsidR="00D220BD" w:rsidRPr="009C524B" w:rsidRDefault="00D220BD" w:rsidP="00D220BD">
      <w:pPr>
        <w:spacing w:line="276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C524B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Приложение №1 к Регламенту </w:t>
      </w:r>
    </w:p>
    <w:p w14:paraId="03BE7D40" w14:textId="77777777" w:rsidR="00D220BD" w:rsidRPr="009C524B" w:rsidRDefault="00D220BD" w:rsidP="00D220BD">
      <w:pPr>
        <w:spacing w:line="276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14:paraId="3DD7B633" w14:textId="77777777" w:rsidR="00D220BD" w:rsidRPr="009C524B" w:rsidRDefault="00D220BD" w:rsidP="00D220BD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C524B">
        <w:rPr>
          <w:rFonts w:ascii="Times New Roman" w:hAnsi="Times New Roman"/>
          <w:color w:val="000000" w:themeColor="text1"/>
          <w:sz w:val="24"/>
          <w:szCs w:val="24"/>
        </w:rPr>
        <w:t>Карнет (таблица пенализаций)</w:t>
      </w:r>
    </w:p>
    <w:tbl>
      <w:tblPr>
        <w:tblW w:w="9139" w:type="dxa"/>
        <w:tblInd w:w="108" w:type="dxa"/>
        <w:tblLook w:val="04A0" w:firstRow="1" w:lastRow="0" w:firstColumn="1" w:lastColumn="0" w:noHBand="0" w:noVBand="1"/>
      </w:tblPr>
      <w:tblGrid>
        <w:gridCol w:w="1326"/>
        <w:gridCol w:w="780"/>
        <w:gridCol w:w="750"/>
        <w:gridCol w:w="996"/>
        <w:gridCol w:w="920"/>
        <w:gridCol w:w="572"/>
        <w:gridCol w:w="262"/>
        <w:gridCol w:w="3533"/>
      </w:tblGrid>
      <w:tr w:rsidR="00A94458" w:rsidRPr="009C524B" w14:paraId="4629876B" w14:textId="77777777" w:rsidTr="00A94458">
        <w:trPr>
          <w:trHeight w:val="315"/>
        </w:trPr>
        <w:tc>
          <w:tcPr>
            <w:tcW w:w="3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D0C049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40"/>
                <w:szCs w:val="4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40"/>
                <w:szCs w:val="40"/>
                <w:lang w:eastAsia="zh-CN"/>
              </w:rPr>
              <w:t>RFC Russia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6DB0C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245AC0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DQF</w:t>
            </w:r>
          </w:p>
        </w:tc>
        <w:tc>
          <w:tcPr>
            <w:tcW w:w="379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40BA4D0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11.4.16, 11.4.8, 11.7.3, 11.7.4, 13</w:t>
            </w:r>
          </w:p>
        </w:tc>
      </w:tr>
      <w:tr w:rsidR="00A94458" w:rsidRPr="009C524B" w14:paraId="43D0E692" w14:textId="77777777" w:rsidTr="00A94458">
        <w:trPr>
          <w:trHeight w:val="315"/>
        </w:trPr>
        <w:tc>
          <w:tcPr>
            <w:tcW w:w="385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23CDC1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40"/>
                <w:szCs w:val="40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D4AF2F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515A78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908708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Невыполнение требований судьи</w:t>
            </w:r>
          </w:p>
        </w:tc>
      </w:tr>
      <w:tr w:rsidR="00A94458" w:rsidRPr="009C524B" w14:paraId="08A70E11" w14:textId="77777777" w:rsidTr="00A94458">
        <w:trPr>
          <w:trHeight w:val="315"/>
        </w:trPr>
        <w:tc>
          <w:tcPr>
            <w:tcW w:w="3852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hideMark/>
          </w:tcPr>
          <w:p w14:paraId="402A4EFC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24F6E9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1088F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41522D7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11.4.27</w:t>
            </w:r>
          </w:p>
        </w:tc>
      </w:tr>
      <w:tr w:rsidR="00A94458" w:rsidRPr="009C524B" w14:paraId="381C8E2F" w14:textId="77777777" w:rsidTr="00A94458">
        <w:trPr>
          <w:trHeight w:val="315"/>
        </w:trPr>
        <w:tc>
          <w:tcPr>
            <w:tcW w:w="3852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BD361D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5E444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6D842D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DNS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327470E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Нарушение порядка старта 11.4.4 11.4.5</w:t>
            </w:r>
          </w:p>
        </w:tc>
      </w:tr>
      <w:tr w:rsidR="00A94458" w:rsidRPr="009C524B" w14:paraId="6B850067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877E5C" w14:textId="77777777" w:rsidR="001816A1" w:rsidRPr="009C524B" w:rsidRDefault="001816A1" w:rsidP="001816A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B076EBA" w14:textId="77777777" w:rsidR="001816A1" w:rsidRPr="009C524B" w:rsidRDefault="001816A1" w:rsidP="001816A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52"/>
                <w:szCs w:val="52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52"/>
                <w:szCs w:val="52"/>
                <w:lang w:eastAsia="zh-CN"/>
              </w:rPr>
              <w:t>CC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72FD79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6DDB9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8D6094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0BF0739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Замена водителя и штурмана  </w:t>
            </w:r>
          </w:p>
        </w:tc>
      </w:tr>
      <w:tr w:rsidR="00A94458" w:rsidRPr="009C524B" w14:paraId="24F1467F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6D626E" w14:textId="77777777" w:rsidR="001816A1" w:rsidRPr="009C524B" w:rsidRDefault="001816A1" w:rsidP="001816A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660F4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52"/>
                <w:szCs w:val="52"/>
                <w:lang w:eastAsia="zh-CN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64A6D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60E7E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A7C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6609E70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между собой на СС 11.4.7</w:t>
            </w:r>
          </w:p>
        </w:tc>
      </w:tr>
      <w:tr w:rsidR="00A94458" w:rsidRPr="009C524B" w14:paraId="491257BC" w14:textId="77777777" w:rsidTr="00A94458">
        <w:trPr>
          <w:trHeight w:val="315"/>
        </w:trPr>
        <w:tc>
          <w:tcPr>
            <w:tcW w:w="2106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572A4423" w14:textId="77777777" w:rsidR="001816A1" w:rsidRPr="009C524B" w:rsidRDefault="001816A1" w:rsidP="001816A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eastAsia="zh-CN"/>
              </w:rPr>
              <w:t>ЭКИПАЖ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B84CFEE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56"/>
                <w:szCs w:val="56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56"/>
                <w:szCs w:val="5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298F7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709B72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508438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Посторонняя помощь   11.4.10, 11.4.19</w:t>
            </w:r>
          </w:p>
        </w:tc>
      </w:tr>
      <w:tr w:rsidR="00A94458" w:rsidRPr="009C524B" w14:paraId="4EDE43C0" w14:textId="77777777" w:rsidTr="00A94458">
        <w:trPr>
          <w:trHeight w:val="315"/>
        </w:trPr>
        <w:tc>
          <w:tcPr>
            <w:tcW w:w="210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BC9B6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A2A75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56"/>
                <w:szCs w:val="56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F9B3A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6DF6B9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29EBDA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Движение вне </w:t>
            </w:r>
            <w:proofErr w:type="gram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обозначенного</w:t>
            </w:r>
            <w:proofErr w:type="gram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94458" w:rsidRPr="009C524B" w14:paraId="24411BDE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D9F5D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B911D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ED818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8EE28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94F749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F9CB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258CC3D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коридора 11.4.12, 11.4.14</w:t>
            </w:r>
          </w:p>
        </w:tc>
      </w:tr>
      <w:tr w:rsidR="00A94458" w:rsidRPr="009C524B" w14:paraId="2F986F55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D6DF8C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Дата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4AFE2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045D5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7E416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9FE1F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AD6B06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5EF7CE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Движение по СС </w:t>
            </w:r>
            <w:proofErr w:type="gram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в</w:t>
            </w:r>
            <w:proofErr w:type="gram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противоположном </w:t>
            </w:r>
          </w:p>
        </w:tc>
      </w:tr>
      <w:tr w:rsidR="00A94458" w:rsidRPr="009C524B" w14:paraId="34D885CE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5F3E48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893B27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5315BE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9EEE3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25197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6BCF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4E8A908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направлении</w:t>
            </w:r>
            <w:proofErr w:type="gram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11.4.15</w:t>
            </w:r>
          </w:p>
        </w:tc>
      </w:tr>
      <w:tr w:rsidR="00A94458" w:rsidRPr="009C524B" w14:paraId="4418261C" w14:textId="77777777" w:rsidTr="00A94458">
        <w:trPr>
          <w:trHeight w:val="315"/>
        </w:trPr>
        <w:tc>
          <w:tcPr>
            <w:tcW w:w="28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192111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Время приглашения на старт СС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A696B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F0D1F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B377ED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5D0C835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Неправильное </w:t>
            </w:r>
            <w:proofErr w:type="spell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лебежение</w:t>
            </w:r>
            <w:proofErr w:type="spell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11.4.17</w:t>
            </w:r>
          </w:p>
        </w:tc>
      </w:tr>
      <w:tr w:rsidR="00A94458" w:rsidRPr="009C524B" w14:paraId="43501B3F" w14:textId="77777777" w:rsidTr="00A94458">
        <w:trPr>
          <w:trHeight w:val="315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D7AC7C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A4FF63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08A46CE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6F19442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  <w:t>DNS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D17B6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76CBB9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0772346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Трос лебедки в салоне автомобиля</w:t>
            </w:r>
          </w:p>
        </w:tc>
      </w:tr>
      <w:tr w:rsidR="00A94458" w:rsidRPr="009C524B" w14:paraId="13631ED8" w14:textId="77777777" w:rsidTr="00A94458">
        <w:trPr>
          <w:trHeight w:val="315"/>
        </w:trPr>
        <w:tc>
          <w:tcPr>
            <w:tcW w:w="285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3320797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Время постановки в  створ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5A258A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5EF85F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B3B2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14C98E4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11.4.26</w:t>
            </w:r>
          </w:p>
        </w:tc>
      </w:tr>
      <w:tr w:rsidR="00A94458" w:rsidRPr="009C524B" w14:paraId="1EF6072C" w14:textId="77777777" w:rsidTr="00A94458">
        <w:trPr>
          <w:trHeight w:val="315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A30608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52B3845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61AA754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7920986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  <w:t>DNS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84228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2CC458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30754C1F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Использование динам</w:t>
            </w:r>
            <w:proofErr w:type="gram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proofErr w:type="gram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с</w:t>
            </w:r>
            <w:proofErr w:type="gram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троп  11.4.29</w:t>
            </w:r>
          </w:p>
        </w:tc>
      </w:tr>
      <w:tr w:rsidR="00A94458" w:rsidRPr="009C524B" w14:paraId="5C74A84A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7DE88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Время на СС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4DFF5E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  <w:t>мин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4ABD2C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  <w:t>сек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9481CEB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  <w:t>сот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8A5EB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5FF87A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CC5F6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Толкание, раскачка </w:t>
            </w:r>
            <w:proofErr w:type="spell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автом</w:t>
            </w:r>
            <w:proofErr w:type="spell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. 11.4.30</w:t>
            </w:r>
          </w:p>
        </w:tc>
      </w:tr>
      <w:tr w:rsidR="00A94458" w:rsidRPr="009C524B" w14:paraId="657C5141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690FB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8D1B2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58679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9E47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0E8B5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034CFC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SCA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4AD3FF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Непристегнутый ремень безопасности</w:t>
            </w:r>
          </w:p>
        </w:tc>
      </w:tr>
      <w:tr w:rsidR="00A94458" w:rsidRPr="009C524B" w14:paraId="176E0C56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4618FB" w14:textId="77777777" w:rsidR="001816A1" w:rsidRPr="009C524B" w:rsidRDefault="001816A1" w:rsidP="001816A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35394461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10105FE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КСК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4F4FC96C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SCA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EF20A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A08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144E35A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11.4.20</w:t>
            </w:r>
          </w:p>
        </w:tc>
      </w:tr>
      <w:tr w:rsidR="00A94458" w:rsidRPr="009C524B" w14:paraId="1A166E60" w14:textId="77777777" w:rsidTr="00A94458">
        <w:trPr>
          <w:trHeight w:val="315"/>
        </w:trPr>
        <w:tc>
          <w:tcPr>
            <w:tcW w:w="132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3DBF497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Пункт ПП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8432B48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3E04EB0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F376E22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88F10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93A249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SCA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6C5B75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Незастегнутый</w:t>
            </w:r>
            <w:proofErr w:type="spell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шлем 11.4.21</w:t>
            </w:r>
          </w:p>
        </w:tc>
      </w:tr>
      <w:tr w:rsidR="00A94458" w:rsidRPr="009C524B" w14:paraId="5F75C4CB" w14:textId="77777777" w:rsidTr="00A94458">
        <w:trPr>
          <w:trHeight w:val="315"/>
        </w:trPr>
        <w:tc>
          <w:tcPr>
            <w:tcW w:w="132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9952B8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3749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BC40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D1DB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9993A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3356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9E49D4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272F6E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</w:tr>
      <w:tr w:rsidR="00A94458" w:rsidRPr="009C524B" w14:paraId="589AC1F1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0B7C4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Примечания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ABBC8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6BA5B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C112D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FC357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9B1581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SCA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594CD7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Неправильное отвешивание 11.4.22</w:t>
            </w:r>
          </w:p>
        </w:tc>
      </w:tr>
      <w:tr w:rsidR="00A94458" w:rsidRPr="009C524B" w14:paraId="7714A94D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0F1C7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C48409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0A0F9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04977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330C3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677F7B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DNF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469256B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Невыполнения  SCA 11.4.32</w:t>
            </w:r>
          </w:p>
        </w:tc>
      </w:tr>
      <w:tr w:rsidR="00A94458" w:rsidRPr="009C524B" w14:paraId="0625133F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AFE97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9CECEC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3A007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3089E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27575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4F223E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SCA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53E1527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Отсутствие гасителя </w:t>
            </w:r>
            <w:proofErr w:type="spell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тросса</w:t>
            </w:r>
            <w:proofErr w:type="spell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11.4.28</w:t>
            </w:r>
          </w:p>
        </w:tc>
      </w:tr>
      <w:tr w:rsidR="00A94458" w:rsidRPr="009C524B" w14:paraId="363B8ABB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760146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BFC90D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34C2EA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A704F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75CC4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2A65C8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SCA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D8F870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Отсутствие  корозащитной стропы </w:t>
            </w:r>
            <w:proofErr w:type="gram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при</w:t>
            </w:r>
            <w:proofErr w:type="gram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94458" w:rsidRPr="009C524B" w14:paraId="1E192E47" w14:textId="77777777" w:rsidTr="00A94458">
        <w:trPr>
          <w:trHeight w:val="315"/>
        </w:trPr>
        <w:tc>
          <w:tcPr>
            <w:tcW w:w="3852" w:type="dxa"/>
            <w:gridSpan w:val="4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45FF8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 xml:space="preserve">DQF </w:t>
            </w: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отстранение водителя от участия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689E7C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B69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1D2E8E6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лебежении 11.4.31</w:t>
            </w:r>
          </w:p>
        </w:tc>
      </w:tr>
      <w:tr w:rsidR="00A94458" w:rsidRPr="009C524B" w14:paraId="76215CA4" w14:textId="77777777" w:rsidTr="00A94458">
        <w:trPr>
          <w:trHeight w:val="315"/>
        </w:trPr>
        <w:tc>
          <w:tcPr>
            <w:tcW w:w="285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112A1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 xml:space="preserve">DNS </w:t>
            </w:r>
            <w:proofErr w:type="spellStart"/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незасчитанный</w:t>
            </w:r>
            <w:proofErr w:type="spellEnd"/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 xml:space="preserve"> старт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898FF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6428F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84042A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3CA08BD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Сбитие  вешки </w:t>
            </w:r>
          </w:p>
        </w:tc>
      </w:tr>
      <w:tr w:rsidR="00A94458" w:rsidRPr="009C524B" w14:paraId="0D513446" w14:textId="77777777" w:rsidTr="00A94458">
        <w:trPr>
          <w:trHeight w:val="315"/>
        </w:trPr>
        <w:tc>
          <w:tcPr>
            <w:tcW w:w="285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EBFFD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 xml:space="preserve">DNF </w:t>
            </w:r>
            <w:proofErr w:type="spellStart"/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незасчитанный</w:t>
            </w:r>
            <w:proofErr w:type="spellEnd"/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 xml:space="preserve"> финиш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C34D3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7572DF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C4AA94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5ED0DA3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Сбитие вешки ограждения с-ф створа</w:t>
            </w:r>
          </w:p>
        </w:tc>
      </w:tr>
      <w:tr w:rsidR="00A94458" w:rsidRPr="009C524B" w14:paraId="6C171E73" w14:textId="77777777" w:rsidTr="00A94458">
        <w:trPr>
          <w:trHeight w:val="315"/>
        </w:trPr>
        <w:tc>
          <w:tcPr>
            <w:tcW w:w="3852" w:type="dxa"/>
            <w:gridSpan w:val="4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4F1A4C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 xml:space="preserve">SCA  </w:t>
            </w: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Остановка Действий Экипажа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B0D0A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41074F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3C23279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Разрыв ограничительной ленты 11.4.13</w:t>
            </w:r>
          </w:p>
        </w:tc>
      </w:tr>
      <w:tr w:rsidR="00A94458" w:rsidRPr="009C524B" w14:paraId="340E261C" w14:textId="77777777" w:rsidTr="00A94458">
        <w:trPr>
          <w:trHeight w:val="315"/>
        </w:trPr>
        <w:tc>
          <w:tcPr>
            <w:tcW w:w="3852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F8217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 xml:space="preserve">Перед тем, как подпишете данную форму, </w:t>
            </w:r>
            <w:proofErr w:type="spellStart"/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удостовертесь</w:t>
            </w:r>
            <w:proofErr w:type="spellEnd"/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 xml:space="preserve">, что вам понятны все </w:t>
            </w:r>
            <w:proofErr w:type="spellStart"/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пенализации</w:t>
            </w:r>
            <w:proofErr w:type="spellEnd"/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284CC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15A4B6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79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55CCC1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Разрыв ограничительной ленты  с-ф створа</w:t>
            </w:r>
          </w:p>
        </w:tc>
      </w:tr>
      <w:tr w:rsidR="00A94458" w:rsidRPr="009C524B" w14:paraId="36E09FE4" w14:textId="77777777" w:rsidTr="00A94458">
        <w:trPr>
          <w:trHeight w:val="315"/>
        </w:trPr>
        <w:tc>
          <w:tcPr>
            <w:tcW w:w="3852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D8C9E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C6729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01BC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1D7A1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A94458" w:rsidRPr="009C524B" w14:paraId="38A6D893" w14:textId="77777777" w:rsidTr="00A94458">
        <w:trPr>
          <w:trHeight w:val="315"/>
        </w:trPr>
        <w:tc>
          <w:tcPr>
            <w:tcW w:w="3852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62ACC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8ACB3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A31264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SCA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405414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Утерянное</w:t>
            </w:r>
            <w:proofErr w:type="gram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, оставленное на</w:t>
            </w:r>
          </w:p>
        </w:tc>
      </w:tr>
      <w:tr w:rsidR="00A94458" w:rsidRPr="009C524B" w14:paraId="7370FCAD" w14:textId="77777777" w:rsidTr="00A94458">
        <w:trPr>
          <w:trHeight w:val="315"/>
        </w:trPr>
        <w:tc>
          <w:tcPr>
            <w:tcW w:w="3852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CF62A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Протест подается в течение 30 минут после публикации предварительных результатов по прошедшему СУ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09A0E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82C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2C9BE37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СС оборудование 11.4.9</w:t>
            </w:r>
          </w:p>
        </w:tc>
      </w:tr>
      <w:tr w:rsidR="00A94458" w:rsidRPr="009C524B" w14:paraId="0E136C36" w14:textId="77777777" w:rsidTr="00A94458">
        <w:trPr>
          <w:trHeight w:val="315"/>
        </w:trPr>
        <w:tc>
          <w:tcPr>
            <w:tcW w:w="3852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9A738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4E030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D7750B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SCA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3B1FBB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Нарушение правил работы </w:t>
            </w:r>
          </w:p>
        </w:tc>
      </w:tr>
      <w:tr w:rsidR="00A94458" w:rsidRPr="009C524B" w14:paraId="6BCFACD7" w14:textId="77777777" w:rsidTr="00A94458">
        <w:trPr>
          <w:trHeight w:val="315"/>
        </w:trPr>
        <w:tc>
          <w:tcPr>
            <w:tcW w:w="3852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2B127C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70E1BD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B619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14:paraId="64A6BDE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с тросом 11.4.24</w:t>
            </w:r>
          </w:p>
        </w:tc>
      </w:tr>
      <w:tr w:rsidR="00A94458" w:rsidRPr="009C524B" w14:paraId="6487A7DD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926AC3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BA99A69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495A59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BFE0D4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50804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56578D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6696656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Несмотанный</w:t>
            </w:r>
            <w:proofErr w:type="spellEnd"/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трос на финише 11.4.25</w:t>
            </w:r>
          </w:p>
        </w:tc>
      </w:tr>
      <w:tr w:rsidR="00A94458" w:rsidRPr="009C524B" w14:paraId="6B96BFC0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B316" w14:textId="5F6B8812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064816" wp14:editId="3E8FA35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142875</wp:posOffset>
                      </wp:positionV>
                      <wp:extent cx="1371600" cy="466725"/>
                      <wp:effectExtent l="0" t="0" r="19050" b="28575"/>
                      <wp:wrapNone/>
                      <wp:docPr id="6" name="Надпись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F3435A" w14:textId="77777777" w:rsidR="00A94458" w:rsidRDefault="00A94458" w:rsidP="001816A1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A5A5A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A5A5A5"/>
                                      <w:lang w:val="en-US"/>
                                    </w:rPr>
                                    <w:t>Участник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15pt;margin-top:11.25pt;width:108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" fillcolor="white [3201]" strokecolor="black [3200]" strokeweight="1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0F3435A" w14:textId="77777777" w:rsidR="00A94458" w:rsidRDefault="00A94458" w:rsidP="001816A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A5A5A5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A5A5A5"/>
                                <w:lang w:val="en-US"/>
                              </w:rPr>
                              <w:t>Участник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A94458" w:rsidRPr="009C524B" w14:paraId="33B05BB6" w14:textId="77777777">
              <w:trPr>
                <w:trHeight w:val="31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FFFFFF" w:fill="FFFFFF"/>
                  <w:noWrap/>
                  <w:vAlign w:val="bottom"/>
                  <w:hideMark/>
                </w:tcPr>
                <w:p w14:paraId="7DC618BF" w14:textId="77777777" w:rsidR="001816A1" w:rsidRPr="009C524B" w:rsidRDefault="001816A1" w:rsidP="001816A1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lang w:eastAsia="zh-CN"/>
                    </w:rPr>
                  </w:pPr>
                  <w:r w:rsidRPr="009C524B">
                    <w:rPr>
                      <w:rFonts w:eastAsia="Times New Roman" w:cs="Calibri"/>
                      <w:color w:val="000000" w:themeColor="text1"/>
                      <w:lang w:eastAsia="zh-CN"/>
                    </w:rPr>
                    <w:t> </w:t>
                  </w:r>
                </w:p>
              </w:tc>
            </w:tr>
          </w:tbl>
          <w:p w14:paraId="0FBB269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C34D2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73F87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77AD" w14:textId="75A6333D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083928" wp14:editId="4A24B92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142875</wp:posOffset>
                      </wp:positionV>
                      <wp:extent cx="1371600" cy="466725"/>
                      <wp:effectExtent l="0" t="0" r="19050" b="28575"/>
                      <wp:wrapNone/>
                      <wp:docPr id="7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D669D1" w14:textId="77777777" w:rsidR="00A94458" w:rsidRDefault="00A94458" w:rsidP="001816A1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A5A5A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A5A5A5"/>
                                      <w:lang w:val="en-US"/>
                                    </w:rPr>
                                    <w:t>Маршал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37.5pt;margin-top:11.25pt;width:108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" fillcolor="white [3201]" strokecolor="black [3200]" strokeweight="1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DD669D1" w14:textId="77777777" w:rsidR="00A94458" w:rsidRDefault="00A94458" w:rsidP="001816A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A5A5A5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A5A5A5"/>
                                <w:lang w:val="en-US"/>
                              </w:rPr>
                              <w:t>Маршал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</w:tblGrid>
            <w:tr w:rsidR="00A94458" w:rsidRPr="009C524B" w14:paraId="56EB144C" w14:textId="77777777">
              <w:trPr>
                <w:trHeight w:val="315"/>
                <w:tblCellSpacing w:w="0" w:type="dxa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bottom"/>
                  <w:hideMark/>
                </w:tcPr>
                <w:p w14:paraId="32CBFE64" w14:textId="77777777" w:rsidR="001816A1" w:rsidRPr="009C524B" w:rsidRDefault="001816A1" w:rsidP="001816A1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lang w:eastAsia="zh-CN"/>
                    </w:rPr>
                  </w:pPr>
                  <w:r w:rsidRPr="009C524B">
                    <w:rPr>
                      <w:rFonts w:eastAsia="Times New Roman" w:cs="Calibri"/>
                      <w:color w:val="000000" w:themeColor="text1"/>
                      <w:lang w:eastAsia="zh-CN"/>
                    </w:rPr>
                    <w:t> </w:t>
                  </w:r>
                </w:p>
              </w:tc>
            </w:tr>
          </w:tbl>
          <w:p w14:paraId="13769CE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6CFB1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EA7B27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83451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2BA3" w14:textId="64B00EF6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8559BF" wp14:editId="5ACB818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142875</wp:posOffset>
                      </wp:positionV>
                      <wp:extent cx="1381125" cy="466725"/>
                      <wp:effectExtent l="0" t="0" r="28575" b="28575"/>
                      <wp:wrapNone/>
                      <wp:docPr id="8" name="Надпись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A7F007" w14:textId="77777777" w:rsidR="00A94458" w:rsidRDefault="00A94458" w:rsidP="001816A1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A5A5A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A5A5A5"/>
                                      <w:lang w:val="en-US"/>
                                    </w:rPr>
                                    <w:t>Главный судья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" o:spid="_x0000_s1028" type="#_x0000_t202" style="position:absolute;margin-left:8.25pt;margin-top:11.25pt;width:108.7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" fillcolor="white [3201]" strokecolor="black [3200]" strokeweight="1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BA7F007" w14:textId="77777777" w:rsidR="00A94458" w:rsidRDefault="00A94458" w:rsidP="001816A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A5A5A5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A5A5A5"/>
                                <w:lang w:val="en-US"/>
                              </w:rPr>
                              <w:t>Главный судья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A94458" w:rsidRPr="009C524B" w14:paraId="37FCD502" w14:textId="77777777">
              <w:trPr>
                <w:trHeight w:val="315"/>
                <w:tblCellSpacing w:w="0" w:type="dxa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A7FE83B" w14:textId="77777777" w:rsidR="001816A1" w:rsidRPr="009C524B" w:rsidRDefault="001816A1" w:rsidP="001816A1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 w:rsidRPr="009C524B"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zh-CN"/>
                    </w:rPr>
                    <w:t> </w:t>
                  </w:r>
                </w:p>
              </w:tc>
            </w:tr>
          </w:tbl>
          <w:p w14:paraId="798482B1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A94458" w:rsidRPr="009C524B" w14:paraId="0371CB79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4727E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D2AC3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24EDD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C5AF6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E772EF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313D9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1408E4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8A6009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</w:tr>
      <w:tr w:rsidR="00A94458" w:rsidRPr="009C524B" w14:paraId="30B6CD74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9784EC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D332C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4F6BA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E1FFCB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1F0103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76AA02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64C10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84D18A2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</w:tr>
      <w:tr w:rsidR="00A94458" w:rsidRPr="009C524B" w14:paraId="3DB542F1" w14:textId="77777777" w:rsidTr="00A94458">
        <w:trPr>
          <w:trHeight w:val="315"/>
        </w:trPr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FF4A35E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72C5140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A35C0B8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B2F1CB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96DC2C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lang w:eastAsia="zh-C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2D6BA92" w14:textId="77777777" w:rsidR="001816A1" w:rsidRPr="009C524B" w:rsidRDefault="001816A1" w:rsidP="00181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2C017D5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E5F00FA" w14:textId="77777777" w:rsidR="001816A1" w:rsidRPr="009C524B" w:rsidRDefault="001816A1" w:rsidP="001816A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</w:pPr>
            <w:r w:rsidRPr="009C524B">
              <w:rPr>
                <w:rFonts w:eastAsia="Times New Roman" w:cs="Calibri"/>
                <w:color w:val="000000" w:themeColor="text1"/>
                <w:sz w:val="20"/>
                <w:szCs w:val="20"/>
                <w:lang w:eastAsia="zh-CN"/>
              </w:rPr>
              <w:t> </w:t>
            </w:r>
          </w:p>
        </w:tc>
      </w:tr>
    </w:tbl>
    <w:p w14:paraId="177593FA" w14:textId="083F2423" w:rsidR="00D220BD" w:rsidRPr="009C524B" w:rsidRDefault="00D220BD" w:rsidP="005B21DA">
      <w:pPr>
        <w:spacing w:line="276" w:lineRule="auto"/>
        <w:jc w:val="both"/>
        <w:rPr>
          <w:noProof/>
          <w:color w:val="000000" w:themeColor="text1"/>
          <w:lang w:eastAsia="ru-RU"/>
        </w:rPr>
      </w:pPr>
    </w:p>
    <w:sectPr w:rsidR="00D220BD" w:rsidRPr="009C524B" w:rsidSect="00847502">
      <w:footerReference w:type="default" r:id="rId21"/>
      <w:pgSz w:w="11906" w:h="16838"/>
      <w:pgMar w:top="1134" w:right="850" w:bottom="567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B322A" w14:textId="77777777" w:rsidR="00203970" w:rsidRDefault="00203970" w:rsidP="00C549C9">
      <w:pPr>
        <w:spacing w:after="0" w:line="240" w:lineRule="auto"/>
      </w:pPr>
      <w:r>
        <w:separator/>
      </w:r>
    </w:p>
  </w:endnote>
  <w:endnote w:type="continuationSeparator" w:id="0">
    <w:p w14:paraId="1476D7EF" w14:textId="77777777" w:rsidR="00203970" w:rsidRDefault="00203970" w:rsidP="00C5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535F2" w14:textId="77777777" w:rsidR="00A94458" w:rsidRDefault="00A9445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24B">
      <w:rPr>
        <w:noProof/>
      </w:rPr>
      <w:t>4</w:t>
    </w:r>
    <w:r>
      <w:rPr>
        <w:noProof/>
      </w:rPr>
      <w:fldChar w:fldCharType="end"/>
    </w:r>
  </w:p>
  <w:p w14:paraId="3F4386EA" w14:textId="77777777" w:rsidR="00A94458" w:rsidRDefault="00A944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DE0E0" w14:textId="77777777" w:rsidR="00203970" w:rsidRDefault="00203970" w:rsidP="00C549C9">
      <w:pPr>
        <w:spacing w:after="0" w:line="240" w:lineRule="auto"/>
      </w:pPr>
      <w:r>
        <w:separator/>
      </w:r>
    </w:p>
  </w:footnote>
  <w:footnote w:type="continuationSeparator" w:id="0">
    <w:p w14:paraId="4E54CA83" w14:textId="77777777" w:rsidR="00203970" w:rsidRDefault="00203970" w:rsidP="00C54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065"/>
    <w:multiLevelType w:val="multilevel"/>
    <w:tmpl w:val="4790D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1D24A0"/>
    <w:multiLevelType w:val="hybridMultilevel"/>
    <w:tmpl w:val="13424220"/>
    <w:lvl w:ilvl="0" w:tplc="1764CE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45A66"/>
    <w:multiLevelType w:val="hybridMultilevel"/>
    <w:tmpl w:val="D45097C8"/>
    <w:lvl w:ilvl="0" w:tplc="A08ED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F13CD"/>
    <w:multiLevelType w:val="multilevel"/>
    <w:tmpl w:val="892CED6E"/>
    <w:lvl w:ilvl="0">
      <w:start w:val="1"/>
      <w:numFmt w:val="decimal"/>
      <w:lvlText w:val="%1."/>
      <w:lvlJc w:val="left"/>
      <w:pPr>
        <w:ind w:left="50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0" w:hanging="5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1622" w:hanging="507"/>
      </w:pPr>
      <w:rPr>
        <w:rFonts w:hint="default"/>
      </w:rPr>
    </w:lvl>
    <w:lvl w:ilvl="3">
      <w:numFmt w:val="bullet"/>
      <w:lvlText w:val="•"/>
      <w:lvlJc w:val="left"/>
      <w:pPr>
        <w:ind w:left="2745" w:hanging="507"/>
      </w:pPr>
      <w:rPr>
        <w:rFonts w:hint="default"/>
      </w:rPr>
    </w:lvl>
    <w:lvl w:ilvl="4">
      <w:numFmt w:val="bullet"/>
      <w:lvlText w:val="•"/>
      <w:lvlJc w:val="left"/>
      <w:pPr>
        <w:ind w:left="3868" w:hanging="507"/>
      </w:pPr>
      <w:rPr>
        <w:rFonts w:hint="default"/>
      </w:rPr>
    </w:lvl>
    <w:lvl w:ilvl="5">
      <w:numFmt w:val="bullet"/>
      <w:lvlText w:val="•"/>
      <w:lvlJc w:val="left"/>
      <w:pPr>
        <w:ind w:left="4991" w:hanging="507"/>
      </w:pPr>
      <w:rPr>
        <w:rFonts w:hint="default"/>
      </w:rPr>
    </w:lvl>
    <w:lvl w:ilvl="6">
      <w:numFmt w:val="bullet"/>
      <w:lvlText w:val="•"/>
      <w:lvlJc w:val="left"/>
      <w:pPr>
        <w:ind w:left="6114" w:hanging="507"/>
      </w:pPr>
      <w:rPr>
        <w:rFonts w:hint="default"/>
      </w:rPr>
    </w:lvl>
    <w:lvl w:ilvl="7">
      <w:numFmt w:val="bullet"/>
      <w:lvlText w:val="•"/>
      <w:lvlJc w:val="left"/>
      <w:pPr>
        <w:ind w:left="7237" w:hanging="507"/>
      </w:pPr>
      <w:rPr>
        <w:rFonts w:hint="default"/>
      </w:rPr>
    </w:lvl>
    <w:lvl w:ilvl="8">
      <w:numFmt w:val="bullet"/>
      <w:lvlText w:val="•"/>
      <w:lvlJc w:val="left"/>
      <w:pPr>
        <w:ind w:left="8360" w:hanging="507"/>
      </w:pPr>
      <w:rPr>
        <w:rFonts w:hint="default"/>
      </w:rPr>
    </w:lvl>
  </w:abstractNum>
  <w:abstractNum w:abstractNumId="4">
    <w:nsid w:val="13D91810"/>
    <w:multiLevelType w:val="hybridMultilevel"/>
    <w:tmpl w:val="844C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FE8"/>
    <w:multiLevelType w:val="hybridMultilevel"/>
    <w:tmpl w:val="2152CF22"/>
    <w:lvl w:ilvl="0" w:tplc="A08ED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6176C"/>
    <w:multiLevelType w:val="multilevel"/>
    <w:tmpl w:val="6040CAB0"/>
    <w:lvl w:ilvl="0">
      <w:start w:val="9"/>
      <w:numFmt w:val="decimal"/>
      <w:lvlText w:val="%1."/>
      <w:lvlJc w:val="left"/>
      <w:pPr>
        <w:ind w:left="379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3" w:hanging="420"/>
      </w:pPr>
      <w:rPr>
        <w:rFonts w:hint="default"/>
        <w:lang w:val="ru-RU" w:eastAsia="en-US" w:bidi="ar-SA"/>
      </w:rPr>
    </w:lvl>
  </w:abstractNum>
  <w:abstractNum w:abstractNumId="7">
    <w:nsid w:val="3DF23008"/>
    <w:multiLevelType w:val="multilevel"/>
    <w:tmpl w:val="B810E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65D2EA7"/>
    <w:multiLevelType w:val="hybridMultilevel"/>
    <w:tmpl w:val="13F855AE"/>
    <w:lvl w:ilvl="0" w:tplc="A08ED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3319A"/>
    <w:multiLevelType w:val="hybridMultilevel"/>
    <w:tmpl w:val="3D62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F38A4"/>
    <w:multiLevelType w:val="hybridMultilevel"/>
    <w:tmpl w:val="6600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590"/>
    <w:multiLevelType w:val="hybridMultilevel"/>
    <w:tmpl w:val="2B3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6413E"/>
    <w:multiLevelType w:val="hybridMultilevel"/>
    <w:tmpl w:val="4884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829C5"/>
    <w:multiLevelType w:val="hybridMultilevel"/>
    <w:tmpl w:val="4D18E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75514"/>
    <w:multiLevelType w:val="hybridMultilevel"/>
    <w:tmpl w:val="715C6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11"/>
  </w:num>
  <w:num w:numId="7">
    <w:abstractNumId w:val="14"/>
  </w:num>
  <w:num w:numId="8">
    <w:abstractNumId w:val="0"/>
  </w:num>
  <w:num w:numId="9">
    <w:abstractNumId w:val="7"/>
  </w:num>
  <w:num w:numId="10">
    <w:abstractNumId w:val="13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94"/>
    <w:rsid w:val="00004640"/>
    <w:rsid w:val="00022015"/>
    <w:rsid w:val="00032521"/>
    <w:rsid w:val="00035F41"/>
    <w:rsid w:val="00055F14"/>
    <w:rsid w:val="000565FD"/>
    <w:rsid w:val="000673EF"/>
    <w:rsid w:val="000738A7"/>
    <w:rsid w:val="00077BE0"/>
    <w:rsid w:val="000850FB"/>
    <w:rsid w:val="000B1945"/>
    <w:rsid w:val="000C404C"/>
    <w:rsid w:val="000D008B"/>
    <w:rsid w:val="000D3A07"/>
    <w:rsid w:val="000D42DD"/>
    <w:rsid w:val="000D5058"/>
    <w:rsid w:val="000D5273"/>
    <w:rsid w:val="000D68A3"/>
    <w:rsid w:val="000E7F06"/>
    <w:rsid w:val="000F11E6"/>
    <w:rsid w:val="001009C4"/>
    <w:rsid w:val="00106C49"/>
    <w:rsid w:val="00120BDD"/>
    <w:rsid w:val="00124DDF"/>
    <w:rsid w:val="00126D89"/>
    <w:rsid w:val="00134F38"/>
    <w:rsid w:val="001379B2"/>
    <w:rsid w:val="00145E7F"/>
    <w:rsid w:val="00154118"/>
    <w:rsid w:val="00154220"/>
    <w:rsid w:val="001816A1"/>
    <w:rsid w:val="001908C4"/>
    <w:rsid w:val="001A2906"/>
    <w:rsid w:val="001A60B2"/>
    <w:rsid w:val="001B0C50"/>
    <w:rsid w:val="001D22DF"/>
    <w:rsid w:val="001D5164"/>
    <w:rsid w:val="001F2016"/>
    <w:rsid w:val="001F52EA"/>
    <w:rsid w:val="00200E02"/>
    <w:rsid w:val="00203970"/>
    <w:rsid w:val="002400D0"/>
    <w:rsid w:val="0024135B"/>
    <w:rsid w:val="00264630"/>
    <w:rsid w:val="002708EE"/>
    <w:rsid w:val="00281026"/>
    <w:rsid w:val="00283C06"/>
    <w:rsid w:val="00285C56"/>
    <w:rsid w:val="002B17F4"/>
    <w:rsid w:val="002B23A3"/>
    <w:rsid w:val="002D6723"/>
    <w:rsid w:val="003134FE"/>
    <w:rsid w:val="0031509A"/>
    <w:rsid w:val="00315FE6"/>
    <w:rsid w:val="003229B0"/>
    <w:rsid w:val="00331D3D"/>
    <w:rsid w:val="00343616"/>
    <w:rsid w:val="00346F47"/>
    <w:rsid w:val="00361F2B"/>
    <w:rsid w:val="0038613E"/>
    <w:rsid w:val="00394D9A"/>
    <w:rsid w:val="0039600D"/>
    <w:rsid w:val="003A2BBB"/>
    <w:rsid w:val="003B0013"/>
    <w:rsid w:val="003C31CD"/>
    <w:rsid w:val="003D50F5"/>
    <w:rsid w:val="003E2BD0"/>
    <w:rsid w:val="0041672C"/>
    <w:rsid w:val="00436AD0"/>
    <w:rsid w:val="004469C0"/>
    <w:rsid w:val="00451ED8"/>
    <w:rsid w:val="00454724"/>
    <w:rsid w:val="004569E4"/>
    <w:rsid w:val="00460685"/>
    <w:rsid w:val="00471D7B"/>
    <w:rsid w:val="004A0433"/>
    <w:rsid w:val="004B58CC"/>
    <w:rsid w:val="004D01E9"/>
    <w:rsid w:val="004D45A4"/>
    <w:rsid w:val="004D7057"/>
    <w:rsid w:val="004D70B8"/>
    <w:rsid w:val="004E189D"/>
    <w:rsid w:val="004E3227"/>
    <w:rsid w:val="004E3AD2"/>
    <w:rsid w:val="004F28F5"/>
    <w:rsid w:val="004F7D54"/>
    <w:rsid w:val="00512E87"/>
    <w:rsid w:val="00524807"/>
    <w:rsid w:val="00547592"/>
    <w:rsid w:val="00580507"/>
    <w:rsid w:val="00580EFA"/>
    <w:rsid w:val="00584257"/>
    <w:rsid w:val="005844C1"/>
    <w:rsid w:val="005A0C74"/>
    <w:rsid w:val="005A453A"/>
    <w:rsid w:val="005A76CE"/>
    <w:rsid w:val="005B21D1"/>
    <w:rsid w:val="005B21DA"/>
    <w:rsid w:val="005D64DA"/>
    <w:rsid w:val="005E24DC"/>
    <w:rsid w:val="005F7152"/>
    <w:rsid w:val="0061371B"/>
    <w:rsid w:val="00617287"/>
    <w:rsid w:val="00622DC4"/>
    <w:rsid w:val="006253E5"/>
    <w:rsid w:val="00631028"/>
    <w:rsid w:val="006358C7"/>
    <w:rsid w:val="00637F30"/>
    <w:rsid w:val="00653A24"/>
    <w:rsid w:val="00654C88"/>
    <w:rsid w:val="00670EF5"/>
    <w:rsid w:val="006734F8"/>
    <w:rsid w:val="00693D6C"/>
    <w:rsid w:val="006A2477"/>
    <w:rsid w:val="006A7C64"/>
    <w:rsid w:val="006B2267"/>
    <w:rsid w:val="006B333C"/>
    <w:rsid w:val="006D3FE9"/>
    <w:rsid w:val="006D6C9C"/>
    <w:rsid w:val="007015A3"/>
    <w:rsid w:val="0070341A"/>
    <w:rsid w:val="00705135"/>
    <w:rsid w:val="00705B05"/>
    <w:rsid w:val="007204C3"/>
    <w:rsid w:val="00720B98"/>
    <w:rsid w:val="007239BD"/>
    <w:rsid w:val="007305D5"/>
    <w:rsid w:val="00736288"/>
    <w:rsid w:val="007363E5"/>
    <w:rsid w:val="00747478"/>
    <w:rsid w:val="00764E4B"/>
    <w:rsid w:val="00791DA9"/>
    <w:rsid w:val="007A2EC4"/>
    <w:rsid w:val="007D3FC3"/>
    <w:rsid w:val="007D643E"/>
    <w:rsid w:val="007D758E"/>
    <w:rsid w:val="007E15CF"/>
    <w:rsid w:val="007F37BB"/>
    <w:rsid w:val="007F3C5D"/>
    <w:rsid w:val="00807B14"/>
    <w:rsid w:val="00845F84"/>
    <w:rsid w:val="00847502"/>
    <w:rsid w:val="00852B0C"/>
    <w:rsid w:val="00853454"/>
    <w:rsid w:val="00854B79"/>
    <w:rsid w:val="00860E6B"/>
    <w:rsid w:val="00862DA9"/>
    <w:rsid w:val="008707ED"/>
    <w:rsid w:val="008A06B3"/>
    <w:rsid w:val="008A3A21"/>
    <w:rsid w:val="008A7F97"/>
    <w:rsid w:val="008B5615"/>
    <w:rsid w:val="008C4B8C"/>
    <w:rsid w:val="008C6A39"/>
    <w:rsid w:val="008E27C6"/>
    <w:rsid w:val="00915E34"/>
    <w:rsid w:val="00916B51"/>
    <w:rsid w:val="009404CD"/>
    <w:rsid w:val="00944835"/>
    <w:rsid w:val="00946AAC"/>
    <w:rsid w:val="00951FDF"/>
    <w:rsid w:val="00956977"/>
    <w:rsid w:val="0096616E"/>
    <w:rsid w:val="00983618"/>
    <w:rsid w:val="009C5084"/>
    <w:rsid w:val="009C524B"/>
    <w:rsid w:val="009D0360"/>
    <w:rsid w:val="009D2FCC"/>
    <w:rsid w:val="009D34BE"/>
    <w:rsid w:val="009F732C"/>
    <w:rsid w:val="00A027BA"/>
    <w:rsid w:val="00A039B9"/>
    <w:rsid w:val="00A16005"/>
    <w:rsid w:val="00A21D11"/>
    <w:rsid w:val="00A26719"/>
    <w:rsid w:val="00A42ECF"/>
    <w:rsid w:val="00A51D24"/>
    <w:rsid w:val="00A5705B"/>
    <w:rsid w:val="00A652DA"/>
    <w:rsid w:val="00A71A39"/>
    <w:rsid w:val="00A76393"/>
    <w:rsid w:val="00A83A2B"/>
    <w:rsid w:val="00A94458"/>
    <w:rsid w:val="00A95D66"/>
    <w:rsid w:val="00AC5760"/>
    <w:rsid w:val="00AD12D5"/>
    <w:rsid w:val="00AD64F7"/>
    <w:rsid w:val="00AE00A8"/>
    <w:rsid w:val="00AE1800"/>
    <w:rsid w:val="00B01796"/>
    <w:rsid w:val="00B0474D"/>
    <w:rsid w:val="00B04F94"/>
    <w:rsid w:val="00B12D2F"/>
    <w:rsid w:val="00B26C24"/>
    <w:rsid w:val="00B31619"/>
    <w:rsid w:val="00B32F64"/>
    <w:rsid w:val="00B357B9"/>
    <w:rsid w:val="00B57BD6"/>
    <w:rsid w:val="00B7021F"/>
    <w:rsid w:val="00B72832"/>
    <w:rsid w:val="00B84E98"/>
    <w:rsid w:val="00BA149A"/>
    <w:rsid w:val="00BC1720"/>
    <w:rsid w:val="00BC4F26"/>
    <w:rsid w:val="00BC595D"/>
    <w:rsid w:val="00BC723F"/>
    <w:rsid w:val="00BD1F57"/>
    <w:rsid w:val="00BD6875"/>
    <w:rsid w:val="00BD7557"/>
    <w:rsid w:val="00BF141E"/>
    <w:rsid w:val="00C313C9"/>
    <w:rsid w:val="00C32B6A"/>
    <w:rsid w:val="00C35847"/>
    <w:rsid w:val="00C3743F"/>
    <w:rsid w:val="00C47C95"/>
    <w:rsid w:val="00C549C9"/>
    <w:rsid w:val="00C60D39"/>
    <w:rsid w:val="00C66BFC"/>
    <w:rsid w:val="00C67987"/>
    <w:rsid w:val="00C7554E"/>
    <w:rsid w:val="00C82A64"/>
    <w:rsid w:val="00C8529F"/>
    <w:rsid w:val="00CA02E1"/>
    <w:rsid w:val="00CA0DA2"/>
    <w:rsid w:val="00CB09DC"/>
    <w:rsid w:val="00CB1F08"/>
    <w:rsid w:val="00CC3D41"/>
    <w:rsid w:val="00CD7CC6"/>
    <w:rsid w:val="00CE016F"/>
    <w:rsid w:val="00CF3BAA"/>
    <w:rsid w:val="00CF55BC"/>
    <w:rsid w:val="00D074FE"/>
    <w:rsid w:val="00D15382"/>
    <w:rsid w:val="00D17F5C"/>
    <w:rsid w:val="00D220BD"/>
    <w:rsid w:val="00D2493C"/>
    <w:rsid w:val="00D50B7B"/>
    <w:rsid w:val="00D6688C"/>
    <w:rsid w:val="00D75317"/>
    <w:rsid w:val="00D85643"/>
    <w:rsid w:val="00D91F7E"/>
    <w:rsid w:val="00DA0BE7"/>
    <w:rsid w:val="00DA12B0"/>
    <w:rsid w:val="00DB5139"/>
    <w:rsid w:val="00DB5B55"/>
    <w:rsid w:val="00DC424A"/>
    <w:rsid w:val="00DE05EC"/>
    <w:rsid w:val="00DE2B3A"/>
    <w:rsid w:val="00DE3C0F"/>
    <w:rsid w:val="00E12083"/>
    <w:rsid w:val="00E204C5"/>
    <w:rsid w:val="00E24DC3"/>
    <w:rsid w:val="00E46E6E"/>
    <w:rsid w:val="00E64190"/>
    <w:rsid w:val="00E72794"/>
    <w:rsid w:val="00E95963"/>
    <w:rsid w:val="00EA0354"/>
    <w:rsid w:val="00EA080D"/>
    <w:rsid w:val="00EB1F02"/>
    <w:rsid w:val="00EB6989"/>
    <w:rsid w:val="00ED3582"/>
    <w:rsid w:val="00EE20E5"/>
    <w:rsid w:val="00EE366D"/>
    <w:rsid w:val="00EE488D"/>
    <w:rsid w:val="00EF198C"/>
    <w:rsid w:val="00F01290"/>
    <w:rsid w:val="00F05861"/>
    <w:rsid w:val="00F0748E"/>
    <w:rsid w:val="00F25BFB"/>
    <w:rsid w:val="00F65CB7"/>
    <w:rsid w:val="00F670B9"/>
    <w:rsid w:val="00F90F32"/>
    <w:rsid w:val="00F93960"/>
    <w:rsid w:val="00FC1B2E"/>
    <w:rsid w:val="00FC3E71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7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D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043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11"/>
    <w:next w:val="11"/>
    <w:link w:val="30"/>
    <w:rsid w:val="004569E4"/>
    <w:pPr>
      <w:keepNext/>
      <w:keepLines/>
      <w:spacing w:before="320" w:after="8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74FE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54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49C9"/>
  </w:style>
  <w:style w:type="paragraph" w:styleId="a7">
    <w:name w:val="footer"/>
    <w:basedOn w:val="a"/>
    <w:link w:val="a8"/>
    <w:uiPriority w:val="99"/>
    <w:unhideWhenUsed/>
    <w:rsid w:val="00C54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49C9"/>
  </w:style>
  <w:style w:type="paragraph" w:styleId="a9">
    <w:name w:val="List Paragraph"/>
    <w:basedOn w:val="a"/>
    <w:qFormat/>
    <w:rsid w:val="0045472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6AD0"/>
    <w:rPr>
      <w:color w:val="0563C1"/>
      <w:u w:val="single"/>
    </w:rPr>
  </w:style>
  <w:style w:type="table" w:customStyle="1" w:styleId="12">
    <w:name w:val="Сетка таблицы1"/>
    <w:basedOn w:val="a1"/>
    <w:next w:val="a3"/>
    <w:uiPriority w:val="39"/>
    <w:rsid w:val="004D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4D01E9"/>
    <w:rPr>
      <w:i/>
      <w:iCs/>
    </w:rPr>
  </w:style>
  <w:style w:type="character" w:customStyle="1" w:styleId="30">
    <w:name w:val="Заголовок 3 Знак"/>
    <w:basedOn w:val="a0"/>
    <w:link w:val="3"/>
    <w:rsid w:val="004569E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4569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footnote text"/>
    <w:basedOn w:val="a"/>
    <w:link w:val="ad"/>
    <w:uiPriority w:val="99"/>
    <w:semiHidden/>
    <w:unhideWhenUsed/>
    <w:rsid w:val="0024135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4135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4135B"/>
    <w:rPr>
      <w:vertAlign w:val="superscript"/>
    </w:rPr>
  </w:style>
  <w:style w:type="paragraph" w:customStyle="1" w:styleId="TableParagraph">
    <w:name w:val="Table Paragraph"/>
    <w:basedOn w:val="a"/>
    <w:rsid w:val="00E12083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ru-RU"/>
    </w:rPr>
  </w:style>
  <w:style w:type="paragraph" w:styleId="af">
    <w:name w:val="Body Text"/>
    <w:basedOn w:val="a"/>
    <w:link w:val="af0"/>
    <w:uiPriority w:val="1"/>
    <w:qFormat/>
    <w:rsid w:val="00E2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E204C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0433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A04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Indent"/>
    <w:basedOn w:val="a"/>
    <w:rsid w:val="00C47C95"/>
    <w:pPr>
      <w:spacing w:before="60" w:after="60" w:line="240" w:lineRule="auto"/>
      <w:ind w:left="357"/>
      <w:jc w:val="both"/>
    </w:pPr>
    <w:rPr>
      <w:rFonts w:ascii="Arial" w:eastAsia="Times New Roman" w:hAnsi="Arial"/>
      <w:sz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22DC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C424A"/>
    <w:rPr>
      <w:color w:val="954F72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D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6875"/>
    <w:rPr>
      <w:rFonts w:ascii="Tahoma" w:hAnsi="Tahoma" w:cs="Tahoma"/>
      <w:sz w:val="16"/>
      <w:szCs w:val="16"/>
    </w:rPr>
  </w:style>
  <w:style w:type="paragraph" w:customStyle="1" w:styleId="s-carddescr">
    <w:name w:val="s-card__descr"/>
    <w:basedOn w:val="a"/>
    <w:rsid w:val="001F5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A94458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D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043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11"/>
    <w:next w:val="11"/>
    <w:link w:val="30"/>
    <w:rsid w:val="004569E4"/>
    <w:pPr>
      <w:keepNext/>
      <w:keepLines/>
      <w:spacing w:before="320" w:after="8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74FE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54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49C9"/>
  </w:style>
  <w:style w:type="paragraph" w:styleId="a7">
    <w:name w:val="footer"/>
    <w:basedOn w:val="a"/>
    <w:link w:val="a8"/>
    <w:uiPriority w:val="99"/>
    <w:unhideWhenUsed/>
    <w:rsid w:val="00C54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49C9"/>
  </w:style>
  <w:style w:type="paragraph" w:styleId="a9">
    <w:name w:val="List Paragraph"/>
    <w:basedOn w:val="a"/>
    <w:qFormat/>
    <w:rsid w:val="0045472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6AD0"/>
    <w:rPr>
      <w:color w:val="0563C1"/>
      <w:u w:val="single"/>
    </w:rPr>
  </w:style>
  <w:style w:type="table" w:customStyle="1" w:styleId="12">
    <w:name w:val="Сетка таблицы1"/>
    <w:basedOn w:val="a1"/>
    <w:next w:val="a3"/>
    <w:uiPriority w:val="39"/>
    <w:rsid w:val="004D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4D01E9"/>
    <w:rPr>
      <w:i/>
      <w:iCs/>
    </w:rPr>
  </w:style>
  <w:style w:type="character" w:customStyle="1" w:styleId="30">
    <w:name w:val="Заголовок 3 Знак"/>
    <w:basedOn w:val="a0"/>
    <w:link w:val="3"/>
    <w:rsid w:val="004569E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4569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footnote text"/>
    <w:basedOn w:val="a"/>
    <w:link w:val="ad"/>
    <w:uiPriority w:val="99"/>
    <w:semiHidden/>
    <w:unhideWhenUsed/>
    <w:rsid w:val="0024135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4135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4135B"/>
    <w:rPr>
      <w:vertAlign w:val="superscript"/>
    </w:rPr>
  </w:style>
  <w:style w:type="paragraph" w:customStyle="1" w:styleId="TableParagraph">
    <w:name w:val="Table Paragraph"/>
    <w:basedOn w:val="a"/>
    <w:rsid w:val="00E12083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ru-RU"/>
    </w:rPr>
  </w:style>
  <w:style w:type="paragraph" w:styleId="af">
    <w:name w:val="Body Text"/>
    <w:basedOn w:val="a"/>
    <w:link w:val="af0"/>
    <w:uiPriority w:val="1"/>
    <w:qFormat/>
    <w:rsid w:val="00E2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E204C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0433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A04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Indent"/>
    <w:basedOn w:val="a"/>
    <w:rsid w:val="00C47C95"/>
    <w:pPr>
      <w:spacing w:before="60" w:after="60" w:line="240" w:lineRule="auto"/>
      <w:ind w:left="357"/>
      <w:jc w:val="both"/>
    </w:pPr>
    <w:rPr>
      <w:rFonts w:ascii="Arial" w:eastAsia="Times New Roman" w:hAnsi="Arial"/>
      <w:sz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22DC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C424A"/>
    <w:rPr>
      <w:color w:val="954F72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D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6875"/>
    <w:rPr>
      <w:rFonts w:ascii="Tahoma" w:hAnsi="Tahoma" w:cs="Tahoma"/>
      <w:sz w:val="16"/>
      <w:szCs w:val="16"/>
    </w:rPr>
  </w:style>
  <w:style w:type="paragraph" w:customStyle="1" w:styleId="s-carddescr">
    <w:name w:val="s-card__descr"/>
    <w:basedOn w:val="a"/>
    <w:rsid w:val="001F5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A94458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78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0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776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fcrus.pro/events/2025/rfc-russia-caucasus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rfcrus.pro/events/2025/rfc-russia-caucas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fcrus.pro/events/2025/rfc-russia-caucas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0411-860B-44ED-A4A3-36FF82E4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5423</Words>
  <Characters>30916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36267</CharactersWithSpaces>
  <SharedDoc>false</SharedDoc>
  <HLinks>
    <vt:vector size="24" baseType="variant">
      <vt:variant>
        <vt:i4>3342378</vt:i4>
      </vt:variant>
      <vt:variant>
        <vt:i4>9</vt:i4>
      </vt:variant>
      <vt:variant>
        <vt:i4>0</vt:i4>
      </vt:variant>
      <vt:variant>
        <vt:i4>5</vt:i4>
      </vt:variant>
      <vt:variant>
        <vt:lpwstr>https://rfcrus.pro/events/2024/rfc-ural</vt:lpwstr>
      </vt:variant>
      <vt:variant>
        <vt:lpwstr/>
      </vt:variant>
      <vt:variant>
        <vt:i4>3342378</vt:i4>
      </vt:variant>
      <vt:variant>
        <vt:i4>6</vt:i4>
      </vt:variant>
      <vt:variant>
        <vt:i4>0</vt:i4>
      </vt:variant>
      <vt:variant>
        <vt:i4>5</vt:i4>
      </vt:variant>
      <vt:variant>
        <vt:lpwstr>https://rfcrus.pro/events/2024/rfc-ural</vt:lpwstr>
      </vt:variant>
      <vt:variant>
        <vt:lpwstr/>
      </vt:variant>
      <vt:variant>
        <vt:i4>3342378</vt:i4>
      </vt:variant>
      <vt:variant>
        <vt:i4>3</vt:i4>
      </vt:variant>
      <vt:variant>
        <vt:i4>0</vt:i4>
      </vt:variant>
      <vt:variant>
        <vt:i4>5</vt:i4>
      </vt:variant>
      <vt:variant>
        <vt:lpwstr>https://rfcrus.pro/events/2024/rfc-ural</vt:lpwstr>
      </vt:variant>
      <vt:variant>
        <vt:lpwstr/>
      </vt:variant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https://rfcrus.pro/events/2024/rfc-ural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Тышкевич М.Ю.</cp:lastModifiedBy>
  <cp:revision>4</cp:revision>
  <dcterms:created xsi:type="dcterms:W3CDTF">2025-08-25T12:52:00Z</dcterms:created>
  <dcterms:modified xsi:type="dcterms:W3CDTF">2025-08-25T13:04:00Z</dcterms:modified>
</cp:coreProperties>
</file>